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A7E8A" w14:textId="3CCA9450" w:rsidR="00E8016B" w:rsidRPr="00E8016B" w:rsidRDefault="00E8016B" w:rsidP="00E8016B">
      <w:pPr>
        <w:jc w:val="right"/>
        <w:rPr>
          <w:bCs/>
          <w:lang w:val="lt-LT"/>
        </w:rPr>
      </w:pPr>
      <w:r w:rsidRPr="00E8016B">
        <w:rPr>
          <w:bCs/>
          <w:lang w:val="lt-LT"/>
        </w:rPr>
        <w:t xml:space="preserve">Pirkimo sąlygų </w:t>
      </w:r>
      <w:r w:rsidR="001577FA">
        <w:rPr>
          <w:bCs/>
          <w:lang w:val="lt-LT"/>
        </w:rPr>
        <w:t>5</w:t>
      </w:r>
      <w:r w:rsidRPr="00E8016B">
        <w:rPr>
          <w:bCs/>
          <w:lang w:val="lt-LT"/>
        </w:rPr>
        <w:t xml:space="preserve"> priedas „</w:t>
      </w:r>
      <w:r>
        <w:rPr>
          <w:bCs/>
          <w:lang w:val="lt-LT"/>
        </w:rPr>
        <w:t>Sutarties projektas</w:t>
      </w:r>
      <w:r w:rsidRPr="00E8016B">
        <w:rPr>
          <w:bCs/>
          <w:lang w:val="lt-LT"/>
        </w:rPr>
        <w:t>”</w:t>
      </w:r>
    </w:p>
    <w:p w14:paraId="3AB4440F" w14:textId="77777777" w:rsidR="00E8016B" w:rsidRDefault="00E8016B" w:rsidP="00E8016B">
      <w:pPr>
        <w:jc w:val="right"/>
        <w:rPr>
          <w:b/>
          <w:color w:val="000000"/>
          <w:lang w:val="lt-LT"/>
        </w:rPr>
      </w:pPr>
    </w:p>
    <w:p w14:paraId="17CAD8C3" w14:textId="77777777" w:rsidR="00E8016B" w:rsidRDefault="00E8016B" w:rsidP="00EC040F">
      <w:pPr>
        <w:jc w:val="center"/>
        <w:rPr>
          <w:b/>
          <w:color w:val="000000"/>
          <w:lang w:val="lt-LT"/>
        </w:rPr>
      </w:pPr>
    </w:p>
    <w:p w14:paraId="0FC67218" w14:textId="30A3D262" w:rsidR="005C6C10" w:rsidRDefault="005C6C10" w:rsidP="00EC040F">
      <w:pPr>
        <w:jc w:val="center"/>
        <w:rPr>
          <w:b/>
          <w:color w:val="000000"/>
          <w:lang w:val="lt-LT"/>
        </w:rPr>
      </w:pPr>
      <w:r w:rsidRPr="005C6C10">
        <w:rPr>
          <w:b/>
          <w:noProof/>
          <w:color w:val="000000"/>
          <w:lang w:val="lt-LT" w:eastAsia="lt-LT"/>
        </w:rPr>
        <w:drawing>
          <wp:inline distT="0" distB="0" distL="0" distR="0" wp14:anchorId="57A9ADD9" wp14:editId="4941D33C">
            <wp:extent cx="1743075" cy="484435"/>
            <wp:effectExtent l="0" t="0" r="0" b="0"/>
            <wp:docPr id="1" name="Paveikslėlis 1" descr="C:\Users\Vartotojas\Desktop\SĄSKAITOS\LT_00_Fichier de reproduction Next Generation EU_POS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rtotojas\Desktop\SĄSKAITOS\LT_00_Fichier de reproduction Next Generation EU_POS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2128" cy="492509"/>
                    </a:xfrm>
                    <a:prstGeom prst="rect">
                      <a:avLst/>
                    </a:prstGeom>
                    <a:noFill/>
                    <a:ln>
                      <a:noFill/>
                    </a:ln>
                  </pic:spPr>
                </pic:pic>
              </a:graphicData>
            </a:graphic>
          </wp:inline>
        </w:drawing>
      </w:r>
    </w:p>
    <w:p w14:paraId="4B13C016" w14:textId="77777777" w:rsidR="005C6C10" w:rsidRDefault="005C6C10" w:rsidP="00AE398F">
      <w:pPr>
        <w:jc w:val="center"/>
        <w:rPr>
          <w:b/>
          <w:color w:val="000000"/>
          <w:lang w:val="lt-LT"/>
        </w:rPr>
      </w:pPr>
    </w:p>
    <w:p w14:paraId="1F9F9B47" w14:textId="77777777" w:rsidR="00AE398F" w:rsidRPr="00AE398F" w:rsidRDefault="00AE398F" w:rsidP="00AE398F">
      <w:pPr>
        <w:jc w:val="center"/>
        <w:rPr>
          <w:b/>
          <w:color w:val="000000"/>
          <w:lang w:val="lt-LT"/>
        </w:rPr>
      </w:pPr>
      <w:r w:rsidRPr="00AE398F">
        <w:rPr>
          <w:b/>
          <w:color w:val="000000"/>
          <w:lang w:val="lt-LT"/>
        </w:rPr>
        <w:t>PREKIŲ VIEŠOJO PIRKIMO-PARDAVIMO SUTARTIS</w:t>
      </w:r>
    </w:p>
    <w:p w14:paraId="4914C0A5" w14:textId="77777777" w:rsidR="00AE398F" w:rsidRPr="00AE398F" w:rsidRDefault="00AE398F" w:rsidP="00AE398F">
      <w:pPr>
        <w:jc w:val="center"/>
        <w:rPr>
          <w:b/>
          <w:color w:val="000000"/>
          <w:lang w:val="lt-LT"/>
        </w:rPr>
      </w:pPr>
    </w:p>
    <w:p w14:paraId="3C2F4937" w14:textId="3C80D32E" w:rsidR="00AE398F" w:rsidRPr="00AE398F" w:rsidRDefault="00F72A36" w:rsidP="00AE398F">
      <w:pPr>
        <w:suppressAutoHyphens/>
        <w:jc w:val="center"/>
        <w:rPr>
          <w:color w:val="000000"/>
          <w:lang w:val="lt-LT"/>
        </w:rPr>
      </w:pPr>
      <w:r>
        <w:rPr>
          <w:color w:val="000000"/>
          <w:lang w:val="lt-LT"/>
        </w:rPr>
        <w:t>202</w:t>
      </w:r>
      <w:r w:rsidR="00A33250">
        <w:rPr>
          <w:color w:val="000000"/>
          <w:lang w:val="lt-LT"/>
        </w:rPr>
        <w:t>5</w:t>
      </w:r>
      <w:r>
        <w:rPr>
          <w:color w:val="000000"/>
          <w:lang w:val="lt-LT"/>
        </w:rPr>
        <w:t xml:space="preserve"> m.</w:t>
      </w:r>
      <w:r w:rsidR="00597F10">
        <w:rPr>
          <w:color w:val="000000"/>
          <w:lang w:val="lt-LT"/>
        </w:rPr>
        <w:t xml:space="preserve">  </w:t>
      </w:r>
      <w:r w:rsidR="00E8016B">
        <w:rPr>
          <w:color w:val="000000"/>
          <w:lang w:val="lt-LT"/>
        </w:rPr>
        <w:t xml:space="preserve">                                          </w:t>
      </w:r>
      <w:r w:rsidR="00597F10">
        <w:rPr>
          <w:color w:val="000000"/>
          <w:lang w:val="lt-LT"/>
        </w:rPr>
        <w:t xml:space="preserve">  </w:t>
      </w:r>
      <w:r>
        <w:rPr>
          <w:color w:val="000000"/>
          <w:lang w:val="lt-LT"/>
        </w:rPr>
        <w:t xml:space="preserve"> d.  Nr.</w:t>
      </w:r>
    </w:p>
    <w:p w14:paraId="7D18A38F" w14:textId="363F001C" w:rsidR="00AE398F" w:rsidRPr="00AE398F" w:rsidRDefault="00AE398F" w:rsidP="00F72A36">
      <w:pPr>
        <w:suppressAutoHyphens/>
        <w:jc w:val="center"/>
        <w:rPr>
          <w:color w:val="000000"/>
          <w:lang w:val="lt-LT"/>
        </w:rPr>
      </w:pPr>
      <w:r w:rsidRPr="00AE398F">
        <w:rPr>
          <w:color w:val="000000"/>
          <w:lang w:val="lt-LT"/>
        </w:rPr>
        <w:t>Akmenė</w:t>
      </w:r>
      <w:r w:rsidR="002F7BBE">
        <w:rPr>
          <w:color w:val="000000"/>
          <w:lang w:val="lt-LT"/>
        </w:rPr>
        <w:t xml:space="preserve"> </w:t>
      </w:r>
    </w:p>
    <w:p w14:paraId="3547AA53" w14:textId="77777777" w:rsidR="00AE398F" w:rsidRPr="00AE398F" w:rsidRDefault="00AE398F" w:rsidP="00AE398F">
      <w:pPr>
        <w:tabs>
          <w:tab w:val="left" w:pos="900"/>
        </w:tabs>
        <w:jc w:val="both"/>
        <w:rPr>
          <w:color w:val="000000"/>
          <w:lang w:val="lt-LT"/>
        </w:rPr>
      </w:pPr>
    </w:p>
    <w:p w14:paraId="195DF1EB" w14:textId="77777777" w:rsidR="00AE398F" w:rsidRPr="00AE398F" w:rsidRDefault="00AE398F" w:rsidP="00AE398F">
      <w:pPr>
        <w:tabs>
          <w:tab w:val="left" w:pos="900"/>
        </w:tabs>
        <w:jc w:val="center"/>
        <w:rPr>
          <w:b/>
          <w:color w:val="000000"/>
          <w:lang w:val="lt-LT"/>
        </w:rPr>
      </w:pPr>
      <w:r w:rsidRPr="00AE398F">
        <w:rPr>
          <w:b/>
          <w:color w:val="000000"/>
          <w:lang w:val="lt-LT"/>
        </w:rPr>
        <w:t>I SKYRIUS</w:t>
      </w:r>
    </w:p>
    <w:p w14:paraId="44168DF3" w14:textId="77777777" w:rsidR="00AE398F" w:rsidRPr="00AE398F" w:rsidRDefault="00AE398F" w:rsidP="00AE398F">
      <w:pPr>
        <w:tabs>
          <w:tab w:val="left" w:pos="900"/>
        </w:tabs>
        <w:jc w:val="center"/>
        <w:rPr>
          <w:b/>
          <w:color w:val="000000"/>
          <w:lang w:val="lt-LT"/>
        </w:rPr>
      </w:pPr>
      <w:r w:rsidRPr="00AE398F">
        <w:rPr>
          <w:b/>
          <w:color w:val="000000"/>
          <w:lang w:val="lt-LT"/>
        </w:rPr>
        <w:t xml:space="preserve"> SUTARTIES ŠALYS</w:t>
      </w:r>
    </w:p>
    <w:p w14:paraId="30508B5B" w14:textId="77777777" w:rsidR="00AE398F" w:rsidRPr="00AE398F" w:rsidRDefault="00AE398F" w:rsidP="00AE398F">
      <w:pPr>
        <w:tabs>
          <w:tab w:val="left" w:pos="900"/>
        </w:tabs>
        <w:jc w:val="center"/>
        <w:rPr>
          <w:b/>
          <w:color w:val="000000"/>
          <w:lang w:val="lt-LT"/>
        </w:rPr>
      </w:pPr>
    </w:p>
    <w:p w14:paraId="1CFEE100" w14:textId="43BEAB94" w:rsidR="00AE398F" w:rsidRPr="00AE398F" w:rsidRDefault="00AE398F" w:rsidP="00AE398F">
      <w:pPr>
        <w:tabs>
          <w:tab w:val="left" w:pos="993"/>
        </w:tabs>
        <w:ind w:firstLine="709"/>
        <w:contextualSpacing/>
        <w:jc w:val="both"/>
        <w:rPr>
          <w:color w:val="000000"/>
          <w:lang w:val="lt-LT"/>
        </w:rPr>
      </w:pPr>
      <w:r w:rsidRPr="00AE398F">
        <w:rPr>
          <w:color w:val="000000"/>
          <w:lang w:val="lt-LT"/>
        </w:rPr>
        <w:t xml:space="preserve">1. </w:t>
      </w:r>
      <w:r w:rsidR="00F72A36" w:rsidRPr="007741A8">
        <w:rPr>
          <w:lang w:val="lt-LT"/>
        </w:rPr>
        <w:t>Akmenės rajono Akmenės gimnazij</w:t>
      </w:r>
      <w:r w:rsidR="00E5103C">
        <w:rPr>
          <w:lang w:val="lt-LT"/>
        </w:rPr>
        <w:t>a</w:t>
      </w:r>
      <w:r w:rsidR="00F72A36" w:rsidRPr="007741A8">
        <w:rPr>
          <w:lang w:val="lt-LT"/>
        </w:rPr>
        <w:t>, įstaigos kodas 190447774</w:t>
      </w:r>
      <w:r w:rsidR="00F72A36">
        <w:rPr>
          <w:lang w:val="lt-LT"/>
        </w:rPr>
        <w:t>, įsteigta ir veikianti</w:t>
      </w:r>
      <w:r w:rsidR="00F72A36" w:rsidRPr="007741A8">
        <w:rPr>
          <w:lang w:val="lt-LT"/>
        </w:rPr>
        <w:t xml:space="preserve"> pagal Lietuvos Respublikos įstatymus</w:t>
      </w:r>
      <w:r w:rsidR="00E5103C">
        <w:rPr>
          <w:lang w:val="lt-LT"/>
        </w:rPr>
        <w:t>,</w:t>
      </w:r>
      <w:r w:rsidR="00F72A36" w:rsidRPr="007741A8">
        <w:rPr>
          <w:lang w:val="lt-LT"/>
        </w:rPr>
        <w:t xml:space="preserve"> </w:t>
      </w:r>
      <w:r w:rsidR="00EB3F20" w:rsidRPr="00EB3F20">
        <w:rPr>
          <w:lang w:val="lt-LT"/>
        </w:rPr>
        <w:t>atstovaujama švietimo padalinio vadovės</w:t>
      </w:r>
      <w:r w:rsidR="00EB3F20">
        <w:rPr>
          <w:lang w:val="lt-LT"/>
        </w:rPr>
        <w:t xml:space="preserve"> </w:t>
      </w:r>
      <w:r w:rsidR="00EB3F20" w:rsidRPr="00EB3F20">
        <w:rPr>
          <w:lang w:val="lt-LT"/>
        </w:rPr>
        <w:t>(direktoriaus pavaduotojos ugdymui)</w:t>
      </w:r>
      <w:r w:rsidR="004E4131">
        <w:rPr>
          <w:lang w:val="lt-LT"/>
        </w:rPr>
        <w:t>,</w:t>
      </w:r>
      <w:r w:rsidR="00EB3F20" w:rsidRPr="00EB3F20">
        <w:rPr>
          <w:lang w:val="lt-LT"/>
        </w:rPr>
        <w:t xml:space="preserve"> laikinai </w:t>
      </w:r>
      <w:r w:rsidR="00D87212">
        <w:rPr>
          <w:lang w:val="lt-LT"/>
        </w:rPr>
        <w:t>atliekančios</w:t>
      </w:r>
      <w:r w:rsidR="00EB3F20" w:rsidRPr="00EB3F20">
        <w:rPr>
          <w:lang w:val="lt-LT"/>
        </w:rPr>
        <w:t xml:space="preserve"> </w:t>
      </w:r>
      <w:r w:rsidR="00EB3F20" w:rsidRPr="00D87212">
        <w:rPr>
          <w:lang w:val="lt-LT"/>
        </w:rPr>
        <w:t xml:space="preserve">direktoriaus </w:t>
      </w:r>
      <w:r w:rsidR="00D87212" w:rsidRPr="00D87212">
        <w:rPr>
          <w:lang w:val="lt-LT"/>
        </w:rPr>
        <w:t>funkcijas</w:t>
      </w:r>
      <w:r w:rsidR="004E4131" w:rsidRPr="00D87212">
        <w:rPr>
          <w:lang w:val="lt-LT"/>
        </w:rPr>
        <w:t>,</w:t>
      </w:r>
      <w:r w:rsidR="00EB3F20" w:rsidRPr="00D87212">
        <w:rPr>
          <w:lang w:val="lt-LT"/>
        </w:rPr>
        <w:t xml:space="preserve">  Eglės </w:t>
      </w:r>
      <w:proofErr w:type="spellStart"/>
      <w:r w:rsidR="00EB3F20" w:rsidRPr="00D87212">
        <w:rPr>
          <w:lang w:val="lt-LT"/>
        </w:rPr>
        <w:t>Radionovos</w:t>
      </w:r>
      <w:proofErr w:type="spellEnd"/>
      <w:r w:rsidRPr="00D87212">
        <w:rPr>
          <w:lang w:val="lt-LT"/>
        </w:rPr>
        <w:t xml:space="preserve">, </w:t>
      </w:r>
      <w:r w:rsidR="00D87212" w:rsidRPr="00D87212">
        <w:rPr>
          <w:lang w:val="lt-LT"/>
        </w:rPr>
        <w:t>veikiančios pagal Akmenės rajono savivaldybės mero 2025 m. vasario 5 d. potvarkį Nr. MP-10 ir Akmenės rajono Akmenės gimnazijos nuostatus</w:t>
      </w:r>
      <w:r w:rsidR="00D87212">
        <w:rPr>
          <w:lang w:val="lt-LT"/>
        </w:rPr>
        <w:t xml:space="preserve"> </w:t>
      </w:r>
      <w:r w:rsidRPr="00D87212">
        <w:rPr>
          <w:lang w:val="lt-LT" w:eastAsia="lt-LT"/>
        </w:rPr>
        <w:t>(</w:t>
      </w:r>
      <w:r w:rsidR="00D87212" w:rsidRPr="00D87212">
        <w:rPr>
          <w:lang w:val="lt-LT"/>
        </w:rPr>
        <w:t>toliau – Pirkėj</w:t>
      </w:r>
      <w:r w:rsidR="003C79E7">
        <w:rPr>
          <w:lang w:val="lt-LT"/>
        </w:rPr>
        <w:t>as</w:t>
      </w:r>
      <w:r w:rsidR="00D87212" w:rsidRPr="00D87212">
        <w:rPr>
          <w:lang w:val="lt-LT"/>
        </w:rPr>
        <w:t>)</w:t>
      </w:r>
      <w:r w:rsidR="00A57AFE">
        <w:rPr>
          <w:color w:val="000000"/>
          <w:lang w:val="lt-LT" w:eastAsia="lt-LT"/>
        </w:rPr>
        <w:t xml:space="preserve"> ir  </w:t>
      </w:r>
      <w:r w:rsidR="00690656">
        <w:rPr>
          <w:color w:val="000000"/>
          <w:lang w:val="lt-LT" w:eastAsia="lt-LT"/>
        </w:rPr>
        <w:t>.......................</w:t>
      </w:r>
      <w:r w:rsidRPr="00AE398F">
        <w:rPr>
          <w:color w:val="000000"/>
          <w:lang w:val="lt-LT" w:eastAsia="lt-LT"/>
        </w:rPr>
        <w:t xml:space="preserve">, </w:t>
      </w:r>
      <w:r w:rsidR="00A57AFE">
        <w:rPr>
          <w:color w:val="000000"/>
          <w:lang w:val="lt-LT" w:eastAsia="lt-LT"/>
        </w:rPr>
        <w:t xml:space="preserve">atstovaujama ............., </w:t>
      </w:r>
      <w:r w:rsidRPr="00597F10">
        <w:rPr>
          <w:color w:val="000000"/>
          <w:lang w:val="lt-LT" w:eastAsia="lt-LT"/>
        </w:rPr>
        <w:t>veikiančio</w:t>
      </w:r>
      <w:r w:rsidR="004E4131">
        <w:rPr>
          <w:color w:val="000000"/>
          <w:lang w:val="lt-LT" w:eastAsia="lt-LT"/>
        </w:rPr>
        <w:t xml:space="preserve"> (-s)</w:t>
      </w:r>
      <w:r w:rsidRPr="00597F10">
        <w:rPr>
          <w:color w:val="000000"/>
          <w:lang w:val="lt-LT" w:eastAsia="lt-LT"/>
        </w:rPr>
        <w:t xml:space="preserve"> pagal</w:t>
      </w:r>
      <w:r w:rsidR="00690656">
        <w:rPr>
          <w:color w:val="000000"/>
          <w:lang w:val="lt-LT" w:eastAsia="lt-LT"/>
        </w:rPr>
        <w:t>................</w:t>
      </w:r>
      <w:r w:rsidR="00A57AFE" w:rsidRPr="00A57AFE">
        <w:rPr>
          <w:color w:val="000000"/>
          <w:lang w:val="lt-LT" w:eastAsia="lt-LT"/>
        </w:rPr>
        <w:t xml:space="preserve"> </w:t>
      </w:r>
      <w:r w:rsidR="00A57AFE" w:rsidRPr="00AE398F">
        <w:rPr>
          <w:color w:val="000000"/>
          <w:lang w:val="lt-LT" w:eastAsia="lt-LT"/>
        </w:rPr>
        <w:t>(toliau – Pardavėjas)</w:t>
      </w:r>
      <w:r w:rsidRPr="00AE398F">
        <w:rPr>
          <w:i/>
          <w:color w:val="000000"/>
          <w:lang w:val="lt-LT" w:eastAsia="lt-LT"/>
        </w:rPr>
        <w:t>,</w:t>
      </w:r>
      <w:r w:rsidRPr="00AE398F">
        <w:rPr>
          <w:color w:val="000000"/>
          <w:lang w:val="lt-LT" w:eastAsia="lt-LT"/>
        </w:rPr>
        <w:t xml:space="preserve"> sudarė šią Prekių viešojo pirkimo-pardavimo sutartį (toliau – Sutartis).</w:t>
      </w:r>
    </w:p>
    <w:p w14:paraId="790A86A7" w14:textId="77777777" w:rsidR="00AE398F" w:rsidRPr="00AE398F" w:rsidRDefault="00AE398F" w:rsidP="00AE398F">
      <w:pPr>
        <w:tabs>
          <w:tab w:val="left" w:pos="900"/>
        </w:tabs>
        <w:ind w:left="426"/>
        <w:contextualSpacing/>
        <w:jc w:val="both"/>
        <w:rPr>
          <w:color w:val="000000"/>
          <w:sz w:val="16"/>
          <w:szCs w:val="16"/>
          <w:lang w:val="lt-LT"/>
        </w:rPr>
      </w:pPr>
    </w:p>
    <w:p w14:paraId="23DCA3B7" w14:textId="77777777" w:rsidR="00AE398F" w:rsidRPr="00AE398F" w:rsidRDefault="00AE398F" w:rsidP="00AE398F">
      <w:pPr>
        <w:jc w:val="center"/>
        <w:rPr>
          <w:b/>
          <w:color w:val="000000"/>
          <w:lang w:val="lt-LT"/>
        </w:rPr>
      </w:pPr>
      <w:r w:rsidRPr="00AE398F">
        <w:rPr>
          <w:b/>
          <w:color w:val="000000"/>
          <w:lang w:val="lt-LT"/>
        </w:rPr>
        <w:t>II SKYRIUS</w:t>
      </w:r>
    </w:p>
    <w:p w14:paraId="62815E72" w14:textId="77777777" w:rsidR="00AE398F" w:rsidRPr="00AE398F" w:rsidRDefault="00AE398F" w:rsidP="00AE398F">
      <w:pPr>
        <w:jc w:val="center"/>
        <w:rPr>
          <w:b/>
          <w:color w:val="000000"/>
          <w:lang w:val="lt-LT"/>
        </w:rPr>
      </w:pPr>
      <w:r w:rsidRPr="00AE398F">
        <w:rPr>
          <w:b/>
          <w:color w:val="000000"/>
          <w:lang w:val="lt-LT"/>
        </w:rPr>
        <w:t xml:space="preserve"> SUTARTIES OBJEKTAS</w:t>
      </w:r>
    </w:p>
    <w:p w14:paraId="181139BF" w14:textId="77777777" w:rsidR="00AE398F" w:rsidRPr="00AE398F" w:rsidRDefault="00AE398F" w:rsidP="00AE398F">
      <w:pPr>
        <w:jc w:val="center"/>
        <w:rPr>
          <w:b/>
          <w:color w:val="000000"/>
          <w:lang w:val="lt-LT"/>
        </w:rPr>
      </w:pPr>
    </w:p>
    <w:p w14:paraId="67E1114D" w14:textId="730D1ADD" w:rsidR="00AE398F" w:rsidRPr="00AE398F" w:rsidRDefault="00AE398F" w:rsidP="00AE398F">
      <w:pPr>
        <w:ind w:firstLine="709"/>
        <w:contextualSpacing/>
        <w:jc w:val="both"/>
        <w:rPr>
          <w:i/>
          <w:color w:val="000000"/>
          <w:lang w:val="lt-LT"/>
        </w:rPr>
      </w:pPr>
      <w:r w:rsidRPr="00AE398F">
        <w:rPr>
          <w:color w:val="000000"/>
          <w:lang w:val="lt-LT"/>
        </w:rPr>
        <w:t xml:space="preserve">2. Vadovaujantis šioje Sutartyje nustatytomis sąlygomis ir tvarka Pirkėjas paveda, o Pardavėjas įsipareigoja parduoti </w:t>
      </w:r>
      <w:r w:rsidR="00690656">
        <w:rPr>
          <w:color w:val="000000"/>
          <w:lang w:val="lt-LT"/>
        </w:rPr>
        <w:t xml:space="preserve">surenkamą scenos pakylą </w:t>
      </w:r>
      <w:r w:rsidRPr="00AE398F">
        <w:rPr>
          <w:color w:val="000000"/>
          <w:lang w:val="lt-LT"/>
        </w:rPr>
        <w:t xml:space="preserve"> (toliau – Prekės). </w:t>
      </w:r>
      <w:r w:rsidRPr="00AE398F">
        <w:rPr>
          <w:iCs/>
          <w:color w:val="000000"/>
          <w:lang w:val="lt-LT"/>
        </w:rPr>
        <w:t xml:space="preserve">Prekės turi atitikti </w:t>
      </w:r>
      <w:r w:rsidR="00F1685C">
        <w:rPr>
          <w:iCs/>
          <w:color w:val="000000"/>
          <w:lang w:val="lt-LT"/>
        </w:rPr>
        <w:t>Surenkamos scenos pakylos t</w:t>
      </w:r>
      <w:r w:rsidRPr="00AE398F">
        <w:rPr>
          <w:iCs/>
          <w:color w:val="000000"/>
          <w:lang w:val="lt-LT"/>
        </w:rPr>
        <w:t>echninėje specifikacijoje (Sutarties 1 priedas) joms keliamus reikalavimus.</w:t>
      </w:r>
    </w:p>
    <w:p w14:paraId="4061AAAA" w14:textId="77777777" w:rsidR="00AE398F" w:rsidRPr="00AE398F" w:rsidRDefault="00AE398F" w:rsidP="00AE398F">
      <w:pPr>
        <w:tabs>
          <w:tab w:val="left" w:pos="284"/>
          <w:tab w:val="left" w:pos="993"/>
          <w:tab w:val="left" w:pos="1560"/>
        </w:tabs>
        <w:jc w:val="both"/>
        <w:rPr>
          <w:color w:val="000000"/>
          <w:sz w:val="16"/>
          <w:szCs w:val="16"/>
          <w:lang w:val="lt-LT"/>
        </w:rPr>
      </w:pPr>
    </w:p>
    <w:p w14:paraId="7DDD009D" w14:textId="77777777" w:rsidR="00AE398F" w:rsidRPr="00AE398F" w:rsidRDefault="00AE398F" w:rsidP="00AE398F">
      <w:pPr>
        <w:jc w:val="center"/>
        <w:rPr>
          <w:b/>
          <w:color w:val="000000"/>
          <w:lang w:val="lt-LT"/>
        </w:rPr>
      </w:pPr>
      <w:r w:rsidRPr="00AE398F">
        <w:rPr>
          <w:b/>
          <w:color w:val="000000"/>
          <w:lang w:val="lt-LT"/>
        </w:rPr>
        <w:t>III SKYRIUS</w:t>
      </w:r>
    </w:p>
    <w:p w14:paraId="226D8478" w14:textId="77777777" w:rsidR="00AE398F" w:rsidRPr="00AE398F" w:rsidRDefault="00AE398F" w:rsidP="00AE398F">
      <w:pPr>
        <w:jc w:val="center"/>
        <w:rPr>
          <w:b/>
          <w:color w:val="000000"/>
          <w:lang w:val="lt-LT"/>
        </w:rPr>
      </w:pPr>
      <w:r w:rsidRPr="00AE398F">
        <w:rPr>
          <w:b/>
          <w:color w:val="000000"/>
          <w:lang w:val="lt-LT"/>
        </w:rPr>
        <w:t xml:space="preserve"> PREKIŲ PRISTATYMO TERMINAI IR VIETA</w:t>
      </w:r>
    </w:p>
    <w:p w14:paraId="5E7FA5C4" w14:textId="77777777" w:rsidR="00AE398F" w:rsidRPr="00AE398F" w:rsidRDefault="00AE398F" w:rsidP="00AE398F">
      <w:pPr>
        <w:jc w:val="center"/>
        <w:rPr>
          <w:b/>
          <w:color w:val="000000"/>
          <w:lang w:val="lt-LT"/>
        </w:rPr>
      </w:pPr>
    </w:p>
    <w:p w14:paraId="6207368E" w14:textId="7974DF86" w:rsidR="00AE398F" w:rsidRPr="00AE398F" w:rsidRDefault="00AE398F" w:rsidP="00AE398F">
      <w:pPr>
        <w:tabs>
          <w:tab w:val="left" w:pos="709"/>
          <w:tab w:val="left" w:pos="851"/>
        </w:tabs>
        <w:jc w:val="both"/>
        <w:rPr>
          <w:i/>
          <w:color w:val="000000"/>
          <w:lang w:val="lt-LT"/>
        </w:rPr>
      </w:pPr>
      <w:r w:rsidRPr="00AE398F">
        <w:rPr>
          <w:color w:val="000000"/>
          <w:lang w:val="lt-LT"/>
        </w:rPr>
        <w:t xml:space="preserve">            3. Prekių tiekimo terminas – Prekės nuo Sutarties įsigaliojimo die</w:t>
      </w:r>
      <w:r w:rsidR="005C6C10">
        <w:rPr>
          <w:color w:val="000000"/>
          <w:lang w:val="lt-LT"/>
        </w:rPr>
        <w:t>nos turi būti pristatytos per 3 (tris) mėnesius</w:t>
      </w:r>
      <w:r w:rsidRPr="00AE398F">
        <w:rPr>
          <w:color w:val="000000"/>
          <w:lang w:val="lt-LT"/>
        </w:rPr>
        <w:t xml:space="preserve">, </w:t>
      </w:r>
      <w:r w:rsidRPr="00F62301">
        <w:rPr>
          <w:lang w:val="lt-LT"/>
        </w:rPr>
        <w:t>suderinus su Pirkėju konkrečią Prekių pristatymo dieną</w:t>
      </w:r>
      <w:r w:rsidRPr="00AE398F">
        <w:rPr>
          <w:color w:val="000000"/>
          <w:lang w:val="lt-LT"/>
        </w:rPr>
        <w:t>.</w:t>
      </w:r>
    </w:p>
    <w:p w14:paraId="49C4C412" w14:textId="77777777" w:rsidR="00AE398F" w:rsidRPr="00AE398F" w:rsidRDefault="00AE398F" w:rsidP="00AE398F">
      <w:pPr>
        <w:tabs>
          <w:tab w:val="left" w:pos="709"/>
          <w:tab w:val="left" w:pos="851"/>
        </w:tabs>
        <w:jc w:val="both"/>
        <w:rPr>
          <w:lang w:val="lt-LT"/>
        </w:rPr>
      </w:pPr>
      <w:r w:rsidRPr="00AE398F">
        <w:rPr>
          <w:color w:val="000000"/>
          <w:lang w:val="lt-LT"/>
        </w:rPr>
        <w:t xml:space="preserve">            </w:t>
      </w:r>
      <w:r w:rsidRPr="00AE398F">
        <w:rPr>
          <w:lang w:val="lt-LT"/>
        </w:rPr>
        <w:t xml:space="preserve">4. Prekių perdavimas įforminamas Prekių perdavimo-priėmimo aktu, kurį rengia Pardavėjas, o Prekių perdavimo metu jį pasirašo įgalioti Pirkėjo (už Sutarties vykdymo kontrolę paskirtas asmuo) ir Pardavėjo atstovai. </w:t>
      </w:r>
    </w:p>
    <w:p w14:paraId="1CA2C241" w14:textId="77777777" w:rsidR="00AE398F" w:rsidRPr="00AE398F" w:rsidRDefault="00AE398F" w:rsidP="00AE398F">
      <w:pPr>
        <w:tabs>
          <w:tab w:val="left" w:pos="709"/>
          <w:tab w:val="left" w:pos="851"/>
        </w:tabs>
        <w:jc w:val="both"/>
        <w:rPr>
          <w:lang w:val="lt-LT"/>
        </w:rPr>
      </w:pPr>
      <w:r w:rsidRPr="00AE398F">
        <w:rPr>
          <w:lang w:val="lt-LT"/>
        </w:rPr>
        <w:t xml:space="preserve">            5. </w:t>
      </w:r>
      <w:r w:rsidRPr="00AE398F">
        <w:rPr>
          <w:lang w:val="lt-LT" w:eastAsia="lt-LT"/>
        </w:rPr>
        <w:t>Perdavimo-priėmimo aktu perduotos Prekės tampa Pirkėjo nuosavybe.</w:t>
      </w:r>
    </w:p>
    <w:p w14:paraId="2B02F7AE" w14:textId="424576A5" w:rsidR="00AE398F" w:rsidRPr="00AE398F" w:rsidRDefault="00AE398F" w:rsidP="00AE398F">
      <w:pPr>
        <w:jc w:val="both"/>
        <w:rPr>
          <w:color w:val="000000"/>
          <w:lang w:val="lt-LT"/>
        </w:rPr>
      </w:pPr>
      <w:r w:rsidRPr="00AE398F">
        <w:rPr>
          <w:color w:val="000000"/>
          <w:lang w:val="lt-LT"/>
        </w:rPr>
        <w:t xml:space="preserve">            6. Prekės turi būti pristatytos adresu: L</w:t>
      </w:r>
      <w:r w:rsidR="00690656">
        <w:rPr>
          <w:color w:val="000000"/>
          <w:lang w:val="lt-LT"/>
        </w:rPr>
        <w:t>aižuvos g. 7</w:t>
      </w:r>
      <w:r w:rsidRPr="00AE398F">
        <w:rPr>
          <w:color w:val="000000"/>
          <w:lang w:val="lt-LT"/>
        </w:rPr>
        <w:t>, Akmenė.</w:t>
      </w:r>
    </w:p>
    <w:p w14:paraId="2BE48D4D" w14:textId="77777777" w:rsidR="00AE398F" w:rsidRPr="00AE398F" w:rsidRDefault="00AE398F" w:rsidP="00AE398F">
      <w:pPr>
        <w:tabs>
          <w:tab w:val="left" w:pos="567"/>
          <w:tab w:val="left" w:pos="709"/>
        </w:tabs>
        <w:jc w:val="both"/>
        <w:rPr>
          <w:color w:val="000000"/>
          <w:sz w:val="16"/>
          <w:szCs w:val="16"/>
          <w:lang w:val="lt-LT"/>
        </w:rPr>
      </w:pPr>
    </w:p>
    <w:p w14:paraId="7A0D9A90" w14:textId="77777777" w:rsidR="00AE398F" w:rsidRPr="00AE398F" w:rsidRDefault="00AE398F" w:rsidP="00AE398F">
      <w:pPr>
        <w:tabs>
          <w:tab w:val="left" w:pos="567"/>
          <w:tab w:val="left" w:pos="709"/>
        </w:tabs>
        <w:contextualSpacing/>
        <w:jc w:val="center"/>
        <w:rPr>
          <w:b/>
          <w:color w:val="000000"/>
          <w:lang w:val="lt-LT"/>
        </w:rPr>
      </w:pPr>
      <w:r w:rsidRPr="00AE398F">
        <w:rPr>
          <w:b/>
          <w:color w:val="000000"/>
          <w:lang w:val="lt-LT"/>
        </w:rPr>
        <w:t>IV SKYRIUS</w:t>
      </w:r>
    </w:p>
    <w:p w14:paraId="76EF6D1C" w14:textId="77777777" w:rsidR="00AE398F" w:rsidRPr="00AE398F" w:rsidRDefault="00AE398F" w:rsidP="00AE398F">
      <w:pPr>
        <w:tabs>
          <w:tab w:val="left" w:pos="567"/>
          <w:tab w:val="left" w:pos="709"/>
        </w:tabs>
        <w:contextualSpacing/>
        <w:jc w:val="center"/>
        <w:rPr>
          <w:b/>
          <w:color w:val="000000"/>
          <w:lang w:val="lt-LT"/>
        </w:rPr>
      </w:pPr>
      <w:r w:rsidRPr="00AE398F">
        <w:rPr>
          <w:b/>
          <w:color w:val="000000"/>
          <w:lang w:val="lt-LT"/>
        </w:rPr>
        <w:t xml:space="preserve"> KAINA IR ATSISKAITYMO TVARKA</w:t>
      </w:r>
    </w:p>
    <w:p w14:paraId="5A39D377" w14:textId="77777777" w:rsidR="00AE398F" w:rsidRPr="00AE398F" w:rsidRDefault="00AE398F" w:rsidP="00AE398F">
      <w:pPr>
        <w:tabs>
          <w:tab w:val="left" w:pos="567"/>
          <w:tab w:val="left" w:pos="709"/>
        </w:tabs>
        <w:contextualSpacing/>
        <w:jc w:val="center"/>
        <w:rPr>
          <w:b/>
          <w:color w:val="000000"/>
          <w:lang w:val="lt-LT"/>
        </w:rPr>
      </w:pPr>
    </w:p>
    <w:p w14:paraId="777265A7" w14:textId="77777777" w:rsidR="00AE398F" w:rsidRPr="00AE398F" w:rsidRDefault="00AE398F" w:rsidP="00AE398F">
      <w:pPr>
        <w:tabs>
          <w:tab w:val="left" w:pos="709"/>
        </w:tabs>
        <w:contextualSpacing/>
        <w:jc w:val="both"/>
        <w:rPr>
          <w:rFonts w:eastAsia="Calibri"/>
          <w:bCs/>
          <w:i/>
          <w:color w:val="000000"/>
          <w:lang w:val="lt-LT"/>
        </w:rPr>
      </w:pPr>
      <w:r w:rsidRPr="00AE398F">
        <w:rPr>
          <w:color w:val="000000"/>
          <w:lang w:val="lt-LT"/>
        </w:rPr>
        <w:tab/>
        <w:t xml:space="preserve">7. Sutartyje yra pasirinktas šis kainos apskaičiavimo būdas: </w:t>
      </w:r>
      <w:r w:rsidRPr="00AE398F">
        <w:rPr>
          <w:rFonts w:eastAsia="Calibri"/>
          <w:bCs/>
          <w:color w:val="000000"/>
          <w:lang w:val="lt-LT"/>
        </w:rPr>
        <w:t>fiksuotos kainos.</w:t>
      </w:r>
    </w:p>
    <w:p w14:paraId="7AB2A74F" w14:textId="77777777" w:rsidR="00AE398F" w:rsidRPr="00AE398F" w:rsidRDefault="00AE398F" w:rsidP="00AE398F">
      <w:pPr>
        <w:ind w:firstLine="709"/>
        <w:contextualSpacing/>
        <w:jc w:val="both"/>
        <w:rPr>
          <w:color w:val="000000"/>
          <w:lang w:val="lt-LT"/>
        </w:rPr>
      </w:pPr>
      <w:r w:rsidRPr="00AE398F">
        <w:rPr>
          <w:rFonts w:eastAsia="Calibri"/>
          <w:bCs/>
          <w:color w:val="000000"/>
          <w:lang w:val="lt-LT"/>
        </w:rPr>
        <w:t>8.</w:t>
      </w:r>
      <w:r w:rsidRPr="00AE398F">
        <w:rPr>
          <w:rFonts w:eastAsia="Calibri"/>
          <w:bCs/>
          <w:i/>
          <w:color w:val="000000"/>
          <w:lang w:val="lt-LT"/>
        </w:rPr>
        <w:t xml:space="preserve"> </w:t>
      </w:r>
      <w:r w:rsidRPr="00AE398F">
        <w:rPr>
          <w:color w:val="000000"/>
          <w:lang w:val="lt-LT"/>
        </w:rPr>
        <w:t>P</w:t>
      </w:r>
      <w:r w:rsidRPr="00AE398F">
        <w:rPr>
          <w:color w:val="000000"/>
          <w:szCs w:val="20"/>
          <w:lang w:val="lt-LT"/>
        </w:rPr>
        <w:t>radinės sutarties vertė lygi Pardavėjo pasiūlymo kainai be pridėtinės vertės mokesčio (toliau – PVM), nurodytai už visą pirkimo dokumentuose ir Sutartyje nurodytą perkamų Prekių kiekį. </w:t>
      </w:r>
      <w:r w:rsidRPr="00AE398F">
        <w:rPr>
          <w:color w:val="000000"/>
          <w:lang w:val="lt-LT"/>
        </w:rPr>
        <w:t xml:space="preserve"> </w:t>
      </w:r>
    </w:p>
    <w:p w14:paraId="32C9746A" w14:textId="3676F6CA" w:rsidR="00AE398F" w:rsidRPr="00351846" w:rsidRDefault="00AE398F" w:rsidP="00AE398F">
      <w:pPr>
        <w:ind w:firstLine="709"/>
        <w:contextualSpacing/>
        <w:jc w:val="both"/>
        <w:rPr>
          <w:iCs/>
          <w:color w:val="000000"/>
          <w:lang w:val="lt-LT"/>
        </w:rPr>
      </w:pPr>
      <w:r w:rsidRPr="00AE398F">
        <w:rPr>
          <w:color w:val="000000"/>
          <w:lang w:val="lt-LT"/>
        </w:rPr>
        <w:t xml:space="preserve">9. Šioje Sutartyje numatytų Prekių kaina yra </w:t>
      </w:r>
      <w:r w:rsidR="00690656">
        <w:rPr>
          <w:color w:val="000000"/>
          <w:lang w:val="lt-LT"/>
        </w:rPr>
        <w:t>........</w:t>
      </w:r>
      <w:r w:rsidR="00597F10">
        <w:rPr>
          <w:color w:val="000000"/>
          <w:lang w:val="lt-LT"/>
        </w:rPr>
        <w:t xml:space="preserve"> Eur </w:t>
      </w:r>
      <w:r w:rsidRPr="00AE398F">
        <w:rPr>
          <w:i/>
          <w:color w:val="000000"/>
          <w:lang w:val="lt-LT"/>
        </w:rPr>
        <w:t>(</w:t>
      </w:r>
      <w:r w:rsidR="00690656">
        <w:rPr>
          <w:iCs/>
          <w:color w:val="000000"/>
          <w:lang w:val="lt-LT"/>
        </w:rPr>
        <w:t>suma žodžiais ...</w:t>
      </w:r>
      <w:r w:rsidR="00597F10" w:rsidRPr="00597F10">
        <w:rPr>
          <w:iCs/>
          <w:color w:val="000000"/>
          <w:lang w:val="lt-LT"/>
        </w:rPr>
        <w:t>ct</w:t>
      </w:r>
      <w:r w:rsidRPr="00597F10">
        <w:rPr>
          <w:iCs/>
          <w:color w:val="000000"/>
          <w:lang w:val="lt-LT"/>
        </w:rPr>
        <w:t>)</w:t>
      </w:r>
      <w:r w:rsidRPr="00AE398F">
        <w:rPr>
          <w:color w:val="000000"/>
          <w:lang w:val="lt-LT"/>
        </w:rPr>
        <w:t xml:space="preserve"> be </w:t>
      </w:r>
      <w:r w:rsidRPr="00AE398F">
        <w:rPr>
          <w:color w:val="000000"/>
          <w:szCs w:val="20"/>
          <w:lang w:val="lt-LT"/>
        </w:rPr>
        <w:t xml:space="preserve">pridėtinės vertės mokesčio (toliau – PVM), </w:t>
      </w:r>
      <w:r w:rsidRPr="00AE398F">
        <w:rPr>
          <w:color w:val="000000"/>
          <w:lang w:val="lt-LT"/>
        </w:rPr>
        <w:t xml:space="preserve">PVM sudaro – </w:t>
      </w:r>
      <w:r w:rsidR="00690656">
        <w:rPr>
          <w:color w:val="000000"/>
          <w:lang w:val="lt-LT"/>
        </w:rPr>
        <w:t>......</w:t>
      </w:r>
      <w:r w:rsidR="003A5038">
        <w:rPr>
          <w:color w:val="000000"/>
          <w:lang w:val="lt-LT"/>
        </w:rPr>
        <w:t>.</w:t>
      </w:r>
      <w:r w:rsidR="00597F10">
        <w:rPr>
          <w:color w:val="000000"/>
          <w:lang w:val="lt-LT"/>
        </w:rPr>
        <w:t xml:space="preserve"> </w:t>
      </w:r>
      <w:r w:rsidR="00597F10" w:rsidRPr="00351846">
        <w:rPr>
          <w:color w:val="000000"/>
          <w:lang w:val="lt-LT"/>
        </w:rPr>
        <w:t xml:space="preserve">Eur </w:t>
      </w:r>
      <w:r w:rsidRPr="00351846">
        <w:rPr>
          <w:color w:val="000000"/>
          <w:lang w:val="lt-LT"/>
        </w:rPr>
        <w:t>(</w:t>
      </w:r>
      <w:r w:rsidR="00690656">
        <w:rPr>
          <w:iCs/>
          <w:color w:val="000000"/>
          <w:lang w:val="lt-LT"/>
        </w:rPr>
        <w:t>suma žodžiais ...</w:t>
      </w:r>
      <w:r w:rsidR="00690656" w:rsidRPr="00597F10">
        <w:rPr>
          <w:iCs/>
          <w:color w:val="000000"/>
          <w:lang w:val="lt-LT"/>
        </w:rPr>
        <w:t xml:space="preserve"> ct</w:t>
      </w:r>
      <w:r w:rsidRPr="00351846">
        <w:rPr>
          <w:color w:val="000000"/>
          <w:lang w:val="lt-LT"/>
        </w:rPr>
        <w:t>),</w:t>
      </w:r>
      <w:r w:rsidRPr="00AE398F">
        <w:rPr>
          <w:i/>
          <w:color w:val="000000"/>
          <w:lang w:val="lt-LT"/>
        </w:rPr>
        <w:t xml:space="preserve"> </w:t>
      </w:r>
      <w:r w:rsidRPr="00AE398F">
        <w:rPr>
          <w:color w:val="000000"/>
          <w:lang w:val="lt-LT"/>
        </w:rPr>
        <w:t>suma su PVM</w:t>
      </w:r>
      <w:r w:rsidRPr="00AE398F">
        <w:rPr>
          <w:i/>
          <w:color w:val="000000"/>
          <w:lang w:val="lt-LT"/>
        </w:rPr>
        <w:t xml:space="preserve"> </w:t>
      </w:r>
      <w:r w:rsidRPr="00AE398F">
        <w:rPr>
          <w:color w:val="000000"/>
          <w:lang w:val="lt-LT"/>
        </w:rPr>
        <w:t xml:space="preserve">yra </w:t>
      </w:r>
      <w:r w:rsidR="00690656">
        <w:rPr>
          <w:color w:val="000000"/>
          <w:lang w:val="lt-LT"/>
        </w:rPr>
        <w:t>.........</w:t>
      </w:r>
      <w:r w:rsidR="00351846">
        <w:rPr>
          <w:color w:val="000000"/>
          <w:lang w:val="lt-LT"/>
        </w:rPr>
        <w:t xml:space="preserve"> Eur </w:t>
      </w:r>
      <w:r w:rsidRPr="00351846">
        <w:rPr>
          <w:iCs/>
          <w:color w:val="000000"/>
          <w:lang w:val="lt-LT"/>
        </w:rPr>
        <w:t>(</w:t>
      </w:r>
      <w:r w:rsidR="00690656">
        <w:rPr>
          <w:iCs/>
          <w:color w:val="000000"/>
          <w:lang w:val="lt-LT"/>
        </w:rPr>
        <w:t>suma žodžiais ...</w:t>
      </w:r>
      <w:r w:rsidR="00690656" w:rsidRPr="00597F10">
        <w:rPr>
          <w:iCs/>
          <w:color w:val="000000"/>
          <w:lang w:val="lt-LT"/>
        </w:rPr>
        <w:t xml:space="preserve"> ct</w:t>
      </w:r>
      <w:r w:rsidR="00690656" w:rsidRPr="00351846">
        <w:rPr>
          <w:iCs/>
          <w:color w:val="000000"/>
          <w:lang w:val="lt-LT"/>
        </w:rPr>
        <w:t xml:space="preserve"> </w:t>
      </w:r>
      <w:r w:rsidRPr="00351846">
        <w:rPr>
          <w:iCs/>
          <w:color w:val="000000"/>
          <w:lang w:val="lt-LT"/>
        </w:rPr>
        <w:t>).</w:t>
      </w:r>
    </w:p>
    <w:p w14:paraId="7583E3F1" w14:textId="77777777" w:rsidR="00AE398F" w:rsidRPr="00AE398F" w:rsidRDefault="00AE398F" w:rsidP="00AE398F">
      <w:pPr>
        <w:tabs>
          <w:tab w:val="left" w:pos="709"/>
        </w:tabs>
        <w:contextualSpacing/>
        <w:jc w:val="both"/>
        <w:rPr>
          <w:color w:val="000000"/>
          <w:lang w:val="lt-LT"/>
        </w:rPr>
      </w:pPr>
      <w:r w:rsidRPr="00AE398F">
        <w:rPr>
          <w:color w:val="000000"/>
          <w:lang w:val="lt-LT"/>
        </w:rPr>
        <w:t xml:space="preserve">            10. Prekių kaina, nurodyta Sutarties 9 punkte, yra galutinė ir apima visas tiesiogines ir netiesiogines išlaidas. Prekių kainai įtakos negali turėti terminų pažeidimas, darbo užmokesčio ir kitų panašių išlaidų išaugimas.</w:t>
      </w:r>
    </w:p>
    <w:p w14:paraId="5FCC81CB" w14:textId="77777777" w:rsidR="00AE398F" w:rsidRPr="00AE398F" w:rsidRDefault="00AE398F" w:rsidP="00AE398F">
      <w:pPr>
        <w:tabs>
          <w:tab w:val="left" w:pos="0"/>
        </w:tabs>
        <w:contextualSpacing/>
        <w:jc w:val="both"/>
        <w:rPr>
          <w:rFonts w:eastAsia="+mn-ea"/>
          <w:i/>
          <w:kern w:val="24"/>
          <w:highlight w:val="lightGray"/>
          <w:lang w:val="lt-LT" w:eastAsia="lt-LT"/>
        </w:rPr>
      </w:pPr>
      <w:r w:rsidRPr="00AE398F">
        <w:rPr>
          <w:color w:val="000000"/>
          <w:lang w:val="lt-LT"/>
        </w:rPr>
        <w:t xml:space="preserve">            11. Atsižvelgiant į Sutarties pobūdį ir ypatumus, Šalys susitaria, kad už Prekes Pirkėjas sumoka Pardavėjui per 30 (trisdešimt) kalendorinių dienų nuo dienos, kai Pirkėjas pasirašo Prekių priėmimo-perdavimo aktą ir gauna PVM sąskaitą-faktūrą arba lygiavertį dokumentą (toliau – sąskaita–faktūra).</w:t>
      </w:r>
    </w:p>
    <w:p w14:paraId="439C42A8" w14:textId="77777777" w:rsidR="00AE398F" w:rsidRPr="00AE398F" w:rsidRDefault="00AE398F" w:rsidP="00AE398F">
      <w:pPr>
        <w:ind w:firstLine="709"/>
        <w:contextualSpacing/>
        <w:jc w:val="both"/>
        <w:rPr>
          <w:color w:val="000000"/>
          <w:lang w:val="lt-LT"/>
        </w:rPr>
      </w:pPr>
      <w:r w:rsidRPr="00AE398F">
        <w:rPr>
          <w:bCs/>
          <w:color w:val="000000"/>
          <w:lang w:val="lt-LT" w:eastAsia="lt-LT"/>
        </w:rPr>
        <w:lastRenderedPageBreak/>
        <w:t xml:space="preserve">12. </w:t>
      </w:r>
      <w:r w:rsidRPr="00AE398F">
        <w:rPr>
          <w:color w:val="000000"/>
          <w:lang w:val="lt-LT"/>
        </w:rPr>
        <w:t xml:space="preserve">Prekių kaina </w:t>
      </w:r>
      <w:r w:rsidRPr="00AE398F">
        <w:rPr>
          <w:bCs/>
          <w:color w:val="000000"/>
          <w:lang w:val="lt-LT"/>
        </w:rPr>
        <w:t xml:space="preserve">dėl pasikeitusių mokesčių </w:t>
      </w:r>
      <w:r w:rsidRPr="00AE398F">
        <w:rPr>
          <w:color w:val="000000"/>
          <w:lang w:val="lt-LT"/>
        </w:rPr>
        <w:t>perskaičiuojama tokia tvarka:</w:t>
      </w:r>
    </w:p>
    <w:p w14:paraId="5CB5EED0" w14:textId="77777777" w:rsidR="00AE398F" w:rsidRPr="00AE398F" w:rsidRDefault="00AE398F" w:rsidP="00AE398F">
      <w:pPr>
        <w:autoSpaceDE w:val="0"/>
        <w:autoSpaceDN w:val="0"/>
        <w:adjustRightInd w:val="0"/>
        <w:ind w:right="-1"/>
        <w:jc w:val="both"/>
        <w:rPr>
          <w:rFonts w:eastAsia="Calibri"/>
          <w:lang w:val="lt-LT"/>
        </w:rPr>
      </w:pPr>
      <w:r w:rsidRPr="00AE398F">
        <w:rPr>
          <w:rFonts w:eastAsia="Calibri"/>
          <w:lang w:val="lt-LT"/>
        </w:rPr>
        <w:t xml:space="preserve">            12.1. mokestis, kuriam pasikeitus perskaičiuojama Prekių kaina: PVM. Pasikeitus kitiems mokesčiams Prekių kaina neperskaičiuojama;</w:t>
      </w:r>
    </w:p>
    <w:p w14:paraId="4A977BDA" w14:textId="77777777" w:rsidR="00AE398F" w:rsidRPr="00AE398F" w:rsidRDefault="00AE398F" w:rsidP="00AE398F">
      <w:pPr>
        <w:autoSpaceDE w:val="0"/>
        <w:autoSpaceDN w:val="0"/>
        <w:adjustRightInd w:val="0"/>
        <w:ind w:right="-1" w:firstLine="709"/>
        <w:jc w:val="both"/>
        <w:rPr>
          <w:rFonts w:eastAsia="Calibri"/>
          <w:lang w:val="lt-LT"/>
        </w:rPr>
      </w:pPr>
      <w:r w:rsidRPr="00AE398F">
        <w:rPr>
          <w:rFonts w:eastAsia="Calibri"/>
          <w:lang w:val="lt-LT"/>
        </w:rPr>
        <w:t>12.2. perskaičiavimas atliekamas per 10 (dešimt) kalendorinių dienų įsigaliojus Lietuvos Respublikos pridėtinės vertės mokesčio įstatymo pakeitimo įstatymui, kuriuo keičiasi mokesčio tarifas;</w:t>
      </w:r>
    </w:p>
    <w:p w14:paraId="30772F51" w14:textId="77777777" w:rsidR="00AE398F" w:rsidRPr="00AE398F" w:rsidRDefault="00AE398F" w:rsidP="00AE398F">
      <w:pPr>
        <w:autoSpaceDE w:val="0"/>
        <w:autoSpaceDN w:val="0"/>
        <w:adjustRightInd w:val="0"/>
        <w:ind w:right="-1" w:firstLine="709"/>
        <w:jc w:val="both"/>
        <w:rPr>
          <w:rFonts w:eastAsia="Calibri"/>
          <w:lang w:val="lt-LT"/>
        </w:rPr>
      </w:pPr>
      <w:r w:rsidRPr="00AE398F">
        <w:rPr>
          <w:rFonts w:eastAsia="Calibri"/>
          <w:lang w:val="lt-LT"/>
        </w:rPr>
        <w:t>12.3. perskaičiavimo formulė: pasikeitus PVM tarifo dydžiui, Prekių kainoje esantis PVM tarifas nepatiektoms Prekėms keičiamas (mažinamas ar didinamas) pagal Lietuvos Respublikos galiojančius teisės aktus;</w:t>
      </w:r>
    </w:p>
    <w:p w14:paraId="675EF716" w14:textId="77777777" w:rsidR="00AE398F" w:rsidRPr="00AE398F" w:rsidRDefault="00AE398F" w:rsidP="00AE398F">
      <w:pPr>
        <w:autoSpaceDE w:val="0"/>
        <w:autoSpaceDN w:val="0"/>
        <w:adjustRightInd w:val="0"/>
        <w:ind w:right="-1"/>
        <w:jc w:val="both"/>
        <w:rPr>
          <w:rFonts w:eastAsia="Calibri"/>
          <w:lang w:val="lt-LT"/>
        </w:rPr>
      </w:pPr>
      <w:r w:rsidRPr="00AE398F">
        <w:rPr>
          <w:rFonts w:eastAsia="Calibri"/>
          <w:lang w:val="lt-LT"/>
        </w:rPr>
        <w:t xml:space="preserve">            12.4. Prekių kainos pakeitimas įforminamas papildomu Šalių susitarimu;</w:t>
      </w:r>
    </w:p>
    <w:p w14:paraId="4139FDD4" w14:textId="77777777" w:rsidR="00AE398F" w:rsidRPr="00AE398F" w:rsidRDefault="00AE398F" w:rsidP="00AE398F">
      <w:pPr>
        <w:autoSpaceDE w:val="0"/>
        <w:autoSpaceDN w:val="0"/>
        <w:adjustRightInd w:val="0"/>
        <w:ind w:right="-1"/>
        <w:jc w:val="both"/>
        <w:rPr>
          <w:rFonts w:eastAsia="Calibri"/>
          <w:lang w:val="lt-LT"/>
        </w:rPr>
      </w:pPr>
      <w:r w:rsidRPr="00AE398F">
        <w:rPr>
          <w:rFonts w:eastAsia="Calibri"/>
          <w:lang w:val="lt-LT"/>
        </w:rPr>
        <w:t xml:space="preserve">            12.5. perskaičiuota Prekių kaina pradedama taikyti nuo Lietuvos Respublikos pridėtinės vertės mokesčio įstatymo pakeitimo įstatyme, kuriuo keičiasi šio mokesčio tarifas, nurodytos tarifo įsigaliojimo dienos.</w:t>
      </w:r>
    </w:p>
    <w:p w14:paraId="68CB8B00" w14:textId="77777777" w:rsidR="00AE398F" w:rsidRPr="00AE398F" w:rsidRDefault="00AE398F" w:rsidP="00AE398F">
      <w:pPr>
        <w:tabs>
          <w:tab w:val="left" w:pos="709"/>
        </w:tabs>
        <w:autoSpaceDE w:val="0"/>
        <w:autoSpaceDN w:val="0"/>
        <w:adjustRightInd w:val="0"/>
        <w:ind w:right="-1"/>
        <w:jc w:val="both"/>
        <w:rPr>
          <w:rFonts w:eastAsia="Calibri"/>
          <w:lang w:val="lt-LT"/>
        </w:rPr>
      </w:pPr>
      <w:r w:rsidRPr="00AE398F">
        <w:rPr>
          <w:rFonts w:eastAsia="Calibri"/>
          <w:lang w:val="lt-LT"/>
        </w:rPr>
        <w:t xml:space="preserve">            13. </w:t>
      </w:r>
      <w:r w:rsidRPr="00AE398F">
        <w:rPr>
          <w:rFonts w:eastAsia="Calibri"/>
          <w:color w:val="000000"/>
          <w:lang w:val="lt-LT"/>
        </w:rPr>
        <w:t xml:space="preserve">Prekių kaina dėl kainų pokyčio nebus perskaičiuojami, visą riziką dėl jų kainos padidėjimo prisiima Pardavėjas. </w:t>
      </w:r>
    </w:p>
    <w:p w14:paraId="63A068CC" w14:textId="44D47EC8" w:rsidR="00AE398F" w:rsidRPr="00AE398F" w:rsidRDefault="00AE398F" w:rsidP="00AE398F">
      <w:pPr>
        <w:contextualSpacing/>
        <w:jc w:val="both"/>
        <w:rPr>
          <w:lang w:val="lt-LT"/>
        </w:rPr>
      </w:pPr>
      <w:r w:rsidRPr="00AE398F">
        <w:rPr>
          <w:color w:val="0070C0"/>
          <w:lang w:val="lt-LT"/>
        </w:rPr>
        <w:t xml:space="preserve">            </w:t>
      </w:r>
      <w:r w:rsidRPr="00AE398F">
        <w:rPr>
          <w:lang w:val="lt-LT"/>
        </w:rPr>
        <w:t xml:space="preserve">14. Pardavėjas sąskaitą–faktūrą ir ją pagrindžiančius dokumentus (jei tokie yra), privalo pateikti Pirkėjui naudojantis </w:t>
      </w:r>
      <w:r w:rsidR="00690656">
        <w:rPr>
          <w:lang w:val="lt-LT"/>
        </w:rPr>
        <w:t>elektronine paslauga „SABIS</w:t>
      </w:r>
      <w:r w:rsidRPr="00AE398F">
        <w:rPr>
          <w:lang w:val="lt-LT"/>
        </w:rPr>
        <w:t>“ (el</w:t>
      </w:r>
      <w:r w:rsidR="00690656">
        <w:rPr>
          <w:lang w:val="lt-LT"/>
        </w:rPr>
        <w:t>ektroninės paslaugos „SABIS</w:t>
      </w:r>
      <w:r w:rsidRPr="00AE398F">
        <w:rPr>
          <w:lang w:val="lt-LT"/>
        </w:rPr>
        <w:t>“ svetainė pasiekiama adresu</w:t>
      </w:r>
      <w:r w:rsidR="00690656" w:rsidRPr="00EC040F">
        <w:rPr>
          <w:lang w:val="lt-LT"/>
        </w:rPr>
        <w:t xml:space="preserve"> </w:t>
      </w:r>
      <w:r w:rsidR="00690656">
        <w:rPr>
          <w:lang w:val="lt-LT"/>
        </w:rPr>
        <w:t>https://sabis.nbfc.lt</w:t>
      </w:r>
      <w:hyperlink r:id="rId12" w:history="1">
        <w:r w:rsidRPr="00AE398F">
          <w:rPr>
            <w:u w:val="single"/>
            <w:lang w:val="lt-LT"/>
          </w:rPr>
          <w:t>)</w:t>
        </w:r>
      </w:hyperlink>
      <w:r w:rsidRPr="00AE398F">
        <w:rPr>
          <w:lang w:val="lt-LT"/>
        </w:rPr>
        <w:t>.</w:t>
      </w:r>
    </w:p>
    <w:p w14:paraId="1BE1463C" w14:textId="77777777" w:rsidR="00AE398F" w:rsidRPr="00AE398F" w:rsidRDefault="00AE398F" w:rsidP="00AE398F">
      <w:pPr>
        <w:contextualSpacing/>
        <w:jc w:val="both"/>
        <w:rPr>
          <w:lang w:val="lt-LT"/>
        </w:rPr>
      </w:pPr>
      <w:r w:rsidRPr="00AE398F">
        <w:rPr>
          <w:lang w:val="lt-LT"/>
        </w:rPr>
        <w:t xml:space="preserve">            15. Pirkėjas</w:t>
      </w:r>
      <w:r w:rsidRPr="00AE398F">
        <w:rPr>
          <w:rFonts w:eastAsia="Calibri"/>
          <w:lang w:val="lt-LT"/>
        </w:rPr>
        <w:t xml:space="preserve"> numato tiesioginio atsiskaitymo galimybę su Sutartyje nurodytu (-</w:t>
      </w:r>
      <w:proofErr w:type="spellStart"/>
      <w:r w:rsidRPr="00AE398F">
        <w:rPr>
          <w:rFonts w:eastAsia="Calibri"/>
          <w:lang w:val="lt-LT"/>
        </w:rPr>
        <w:t>ais</w:t>
      </w:r>
      <w:proofErr w:type="spellEnd"/>
      <w:r w:rsidRPr="00AE398F">
        <w:rPr>
          <w:rFonts w:eastAsia="Calibri"/>
          <w:lang w:val="lt-LT"/>
        </w:rPr>
        <w:t>) subtiekėju (-</w:t>
      </w:r>
      <w:proofErr w:type="spellStart"/>
      <w:r w:rsidRPr="00AE398F">
        <w:rPr>
          <w:rFonts w:eastAsia="Calibri"/>
          <w:lang w:val="lt-LT"/>
        </w:rPr>
        <w:t>ais</w:t>
      </w:r>
      <w:proofErr w:type="spellEnd"/>
      <w:r w:rsidRPr="00AE398F">
        <w:rPr>
          <w:rFonts w:eastAsia="Calibri"/>
          <w:lang w:val="lt-LT"/>
        </w:rPr>
        <w:t>; toliau – subtiekėjas/subtiekėjai) tokiomis sąlygomis:</w:t>
      </w:r>
    </w:p>
    <w:p w14:paraId="2C502365" w14:textId="77777777" w:rsidR="00AE398F" w:rsidRPr="00AE398F" w:rsidRDefault="00AE398F" w:rsidP="00AE398F">
      <w:pPr>
        <w:ind w:firstLine="709"/>
        <w:contextualSpacing/>
        <w:jc w:val="both"/>
        <w:rPr>
          <w:rFonts w:eastAsia="Calibri"/>
          <w:lang w:val="lt-LT"/>
        </w:rPr>
      </w:pPr>
      <w:r w:rsidRPr="00AE398F">
        <w:rPr>
          <w:rFonts w:eastAsia="Calibri"/>
          <w:lang w:val="lt-LT"/>
        </w:rPr>
        <w:t>15.1. Pirkėjas</w:t>
      </w:r>
      <w:r w:rsidRPr="00AE398F">
        <w:rPr>
          <w:lang w:val="lt-LT"/>
        </w:rPr>
        <w:t xml:space="preserve"> ne vėliau, kaip per 3 (tris) darbo dienas po Sutarties įsigaliojimo (jei yra žinomi subtiekėjai) arba po informacijos apie juos gavimo raštu informuoja subtiekėjus apie </w:t>
      </w:r>
      <w:r w:rsidRPr="00AE398F">
        <w:rPr>
          <w:rFonts w:eastAsia="Calibri"/>
          <w:lang w:val="lt-LT"/>
        </w:rPr>
        <w:t>tiesioginio atsiskaitymo galimybę;</w:t>
      </w:r>
    </w:p>
    <w:p w14:paraId="196AAAFE" w14:textId="77777777" w:rsidR="00AE398F" w:rsidRPr="00AE398F" w:rsidRDefault="00AE398F" w:rsidP="00AE398F">
      <w:pPr>
        <w:ind w:firstLine="709"/>
        <w:contextualSpacing/>
        <w:jc w:val="both"/>
        <w:rPr>
          <w:lang w:val="lt-LT"/>
        </w:rPr>
      </w:pPr>
      <w:r w:rsidRPr="00AE398F">
        <w:rPr>
          <w:lang w:val="lt-LT"/>
        </w:rPr>
        <w:t xml:space="preserve">15.2. subtiekėjas, norėdamas pasinaudoti tiesioginio atsiskaitymo galimybe,  raštu pateikia prašymą ir Pardavėjo sutikimą dėl tiesioginio mokėjimo jam atlikimo Pirkėjui, sudaroma trišalė tiesioginio atsiskaitymo sutartis tarp Pirkėjo, Pardavėjo ir jo subtiekėjo, nustatanti tiesioginio atsiskaitymo su subtiekėju tvarką, atsižvelgiant į pirkimo dokumentuose, Sutartyje ir </w:t>
      </w:r>
      <w:proofErr w:type="spellStart"/>
      <w:r w:rsidRPr="00AE398F">
        <w:rPr>
          <w:lang w:val="lt-LT"/>
        </w:rPr>
        <w:t>subtiekimo</w:t>
      </w:r>
      <w:proofErr w:type="spellEnd"/>
      <w:r w:rsidRPr="00AE398F">
        <w:rPr>
          <w:lang w:val="lt-LT"/>
        </w:rPr>
        <w:t xml:space="preserve"> sutartyje nustatytus reikalavimus. Kilus ginčui tarp Pardavėjo ir subtiekėjo, jie ginčus sprendžia savarankiškai, Pirkėjui nedalyvaujant. Trišalėje sutartyje atsiskaitymo su subtiekėju tvarka nustatoma vadovaujantis šioje Sutartyje numatyta atsiskaitymo tvarka. Tiesioginis atsiskaitymas subtiekėju gali būti atliekamas tik po to, kai subtiekėjas patiekia Prekes. Subtiekėjui išmokėtų sumų dydžiu yra mažinamos Pardavėjui mokėtinos sumos. Subtiekėjui negali būti mokamas avansas;</w:t>
      </w:r>
    </w:p>
    <w:p w14:paraId="2C2E88D3" w14:textId="77777777" w:rsidR="00AE398F" w:rsidRPr="00AE398F" w:rsidRDefault="00AE398F" w:rsidP="00AE398F">
      <w:pPr>
        <w:ind w:firstLine="709"/>
        <w:contextualSpacing/>
        <w:jc w:val="both"/>
        <w:rPr>
          <w:lang w:val="lt-LT"/>
        </w:rPr>
      </w:pPr>
      <w:r w:rsidRPr="00AE398F">
        <w:rPr>
          <w:lang w:val="lt-LT"/>
        </w:rPr>
        <w:t>15.3. tiesioginio atsiskaitymo su subtiekėju galimybė nekeičia Pardavėjo atsakomybės dėl Sutarties vykdymo.</w:t>
      </w:r>
    </w:p>
    <w:p w14:paraId="1043C31F" w14:textId="77777777" w:rsidR="00AE398F" w:rsidRPr="00AE398F" w:rsidRDefault="00AE398F" w:rsidP="00AE398F">
      <w:pPr>
        <w:ind w:firstLine="709"/>
        <w:contextualSpacing/>
        <w:jc w:val="both"/>
        <w:rPr>
          <w:lang w:val="lt-LT"/>
        </w:rPr>
      </w:pPr>
      <w:r w:rsidRPr="00AE398F">
        <w:rPr>
          <w:lang w:val="lt-LT"/>
        </w:rPr>
        <w:t xml:space="preserve">16. Pardavėjas negali perleisti tretiesiems asmenims visų ar dalies savo teisių, išskyrus piniginius reikalavimus, kaip numatyta Sutartyje. </w:t>
      </w:r>
    </w:p>
    <w:p w14:paraId="12A14625" w14:textId="77777777" w:rsidR="00AE398F" w:rsidRPr="00AE398F" w:rsidRDefault="00AE398F" w:rsidP="00AE398F">
      <w:pPr>
        <w:ind w:firstLine="709"/>
        <w:contextualSpacing/>
        <w:jc w:val="both"/>
        <w:rPr>
          <w:color w:val="000000"/>
          <w:lang w:val="lt-LT"/>
        </w:rPr>
      </w:pPr>
    </w:p>
    <w:p w14:paraId="500CB0AA" w14:textId="77777777" w:rsidR="00AE398F" w:rsidRPr="00AE398F" w:rsidRDefault="00AE398F" w:rsidP="00AE398F">
      <w:pPr>
        <w:tabs>
          <w:tab w:val="left" w:pos="0"/>
          <w:tab w:val="left" w:pos="567"/>
        </w:tabs>
        <w:contextualSpacing/>
        <w:jc w:val="both"/>
        <w:rPr>
          <w:color w:val="000000"/>
          <w:sz w:val="16"/>
          <w:szCs w:val="16"/>
          <w:lang w:val="lt-LT"/>
        </w:rPr>
      </w:pPr>
    </w:p>
    <w:p w14:paraId="11E23E94" w14:textId="77777777" w:rsidR="00AE398F" w:rsidRPr="00AE398F" w:rsidRDefault="00AE398F" w:rsidP="00AE398F">
      <w:pPr>
        <w:jc w:val="center"/>
        <w:outlineLvl w:val="8"/>
        <w:rPr>
          <w:b/>
          <w:color w:val="000000"/>
          <w:lang w:val="lt-LT" w:eastAsia="lt-LT"/>
        </w:rPr>
      </w:pPr>
      <w:r w:rsidRPr="00AE398F">
        <w:rPr>
          <w:b/>
          <w:color w:val="000000"/>
          <w:lang w:val="lt-LT" w:eastAsia="lt-LT"/>
        </w:rPr>
        <w:t>V SKYRIUS</w:t>
      </w:r>
    </w:p>
    <w:p w14:paraId="2F877EEC" w14:textId="77777777" w:rsidR="00AE398F" w:rsidRPr="00AE398F" w:rsidRDefault="00AE398F" w:rsidP="00AE398F">
      <w:pPr>
        <w:jc w:val="center"/>
        <w:outlineLvl w:val="8"/>
        <w:rPr>
          <w:b/>
          <w:color w:val="000000"/>
          <w:lang w:val="lt-LT" w:eastAsia="lt-LT"/>
        </w:rPr>
      </w:pPr>
      <w:r w:rsidRPr="00AE398F">
        <w:rPr>
          <w:b/>
          <w:color w:val="000000"/>
          <w:lang w:val="lt-LT" w:eastAsia="lt-LT"/>
        </w:rPr>
        <w:t xml:space="preserve"> ŠALIŲ ĮSIPAREIGOJIMAI</w:t>
      </w:r>
    </w:p>
    <w:p w14:paraId="7C1CDE53" w14:textId="77777777" w:rsidR="00AE398F" w:rsidRPr="00AE398F" w:rsidRDefault="00AE398F" w:rsidP="00AE398F">
      <w:pPr>
        <w:jc w:val="center"/>
        <w:outlineLvl w:val="8"/>
        <w:rPr>
          <w:b/>
          <w:color w:val="000000"/>
          <w:lang w:val="lt-LT" w:eastAsia="lt-LT"/>
        </w:rPr>
      </w:pPr>
    </w:p>
    <w:p w14:paraId="7A8A1800" w14:textId="77777777" w:rsidR="00AE398F" w:rsidRPr="00AE398F" w:rsidRDefault="00AE398F" w:rsidP="00AE398F">
      <w:pPr>
        <w:tabs>
          <w:tab w:val="left" w:pos="0"/>
        </w:tabs>
        <w:ind w:firstLine="709"/>
        <w:contextualSpacing/>
        <w:jc w:val="both"/>
        <w:rPr>
          <w:lang w:val="lt-LT"/>
        </w:rPr>
      </w:pPr>
      <w:r w:rsidRPr="00AE398F">
        <w:rPr>
          <w:lang w:val="lt-LT"/>
        </w:rPr>
        <w:t>17. Pirkėjas įsipareigoja:</w:t>
      </w:r>
    </w:p>
    <w:p w14:paraId="1EC7AFF6" w14:textId="77777777" w:rsidR="00AE398F" w:rsidRPr="00AE398F" w:rsidRDefault="00AE398F" w:rsidP="00AE398F">
      <w:pPr>
        <w:tabs>
          <w:tab w:val="left" w:pos="0"/>
        </w:tabs>
        <w:ind w:firstLine="709"/>
        <w:contextualSpacing/>
        <w:jc w:val="both"/>
        <w:rPr>
          <w:lang w:val="lt-LT"/>
        </w:rPr>
      </w:pPr>
      <w:r w:rsidRPr="00AE398F">
        <w:rPr>
          <w:lang w:val="lt-LT"/>
        </w:rPr>
        <w:t>17.1. priimti kokybiškas, tinkamai ir laiku pristatytas Prekes;</w:t>
      </w:r>
    </w:p>
    <w:p w14:paraId="6DB642DC" w14:textId="77777777" w:rsidR="00AE398F" w:rsidRPr="00AE398F" w:rsidRDefault="00AE398F" w:rsidP="00AE398F">
      <w:pPr>
        <w:tabs>
          <w:tab w:val="left" w:pos="0"/>
          <w:tab w:val="left" w:pos="993"/>
        </w:tabs>
        <w:ind w:firstLine="709"/>
        <w:contextualSpacing/>
        <w:jc w:val="both"/>
        <w:rPr>
          <w:lang w:val="lt-LT"/>
        </w:rPr>
      </w:pPr>
      <w:r w:rsidRPr="00AE398F">
        <w:rPr>
          <w:lang w:val="lt-LT"/>
        </w:rPr>
        <w:t>17.2. už pristatytas Prekes sumokėti Pardavėjui šioje Sutartyje numatytomis sąlygomis ir terminais pagal pateiktą sąskaitą-faktūrą.</w:t>
      </w:r>
    </w:p>
    <w:p w14:paraId="042FF19B" w14:textId="77777777" w:rsidR="00AE398F" w:rsidRPr="00AE398F" w:rsidRDefault="00AE398F" w:rsidP="00AE398F">
      <w:pPr>
        <w:ind w:firstLine="709"/>
        <w:jc w:val="both"/>
        <w:outlineLvl w:val="8"/>
        <w:rPr>
          <w:lang w:val="lt-LT" w:eastAsia="lt-LT"/>
        </w:rPr>
      </w:pPr>
      <w:r w:rsidRPr="00AE398F">
        <w:rPr>
          <w:lang w:val="lt-LT" w:eastAsia="lt-LT"/>
        </w:rPr>
        <w:t xml:space="preserve">18. </w:t>
      </w:r>
      <w:r w:rsidRPr="00AE398F">
        <w:rPr>
          <w:lang w:val="lt-LT"/>
        </w:rPr>
        <w:t>Pardavėjas įsipareigoja:</w:t>
      </w:r>
    </w:p>
    <w:p w14:paraId="3E546834" w14:textId="77777777" w:rsidR="00AE398F" w:rsidRPr="00AE398F" w:rsidRDefault="00AE398F" w:rsidP="00AE398F">
      <w:pPr>
        <w:tabs>
          <w:tab w:val="left" w:pos="0"/>
        </w:tabs>
        <w:ind w:firstLine="709"/>
        <w:contextualSpacing/>
        <w:jc w:val="both"/>
        <w:outlineLvl w:val="8"/>
        <w:rPr>
          <w:kern w:val="2"/>
          <w:lang w:val="lt-LT"/>
          <w14:ligatures w14:val="standardContextual"/>
        </w:rPr>
      </w:pPr>
      <w:r w:rsidRPr="00AE398F">
        <w:rPr>
          <w:kern w:val="2"/>
          <w:lang w:val="lt-LT"/>
          <w14:ligatures w14:val="standardContextual"/>
        </w:rPr>
        <w:t>18.1. perduoti kokybiškas, tinkamai ir laiku pristatytas Prekes pagal Sutartyje ir Techninėje specifikacijoje nurodytus reikalavimus;</w:t>
      </w:r>
    </w:p>
    <w:p w14:paraId="472E62C4" w14:textId="77777777" w:rsidR="00AE398F" w:rsidRPr="00AE398F" w:rsidRDefault="00AE398F" w:rsidP="00AE398F">
      <w:pPr>
        <w:tabs>
          <w:tab w:val="left" w:pos="0"/>
        </w:tabs>
        <w:ind w:firstLine="709"/>
        <w:contextualSpacing/>
        <w:jc w:val="both"/>
        <w:outlineLvl w:val="8"/>
        <w:rPr>
          <w:kern w:val="2"/>
          <w:lang w:val="lt-LT"/>
          <w14:ligatures w14:val="standardContextual"/>
        </w:rPr>
      </w:pPr>
      <w:r w:rsidRPr="00AE398F">
        <w:rPr>
          <w:kern w:val="2"/>
          <w:lang w:val="lt-LT"/>
          <w14:ligatures w14:val="standardContextual"/>
        </w:rPr>
        <w:t>18.2. atlyginti Pirkėjui ir tretiesiems asmenims atsiradusius nuostolius dėl netinkamo Sutarties vykdymo ar nevykdymo;</w:t>
      </w:r>
    </w:p>
    <w:p w14:paraId="598FC4CE" w14:textId="32058D50" w:rsidR="00AE398F" w:rsidRPr="00AE398F" w:rsidRDefault="00690656" w:rsidP="00AE398F">
      <w:pPr>
        <w:tabs>
          <w:tab w:val="left" w:pos="0"/>
        </w:tabs>
        <w:ind w:firstLine="709"/>
        <w:contextualSpacing/>
        <w:jc w:val="both"/>
        <w:outlineLvl w:val="8"/>
        <w:rPr>
          <w:kern w:val="2"/>
          <w:lang w:val="lt-LT"/>
          <w14:ligatures w14:val="standardContextual"/>
        </w:rPr>
      </w:pPr>
      <w:r>
        <w:rPr>
          <w:kern w:val="2"/>
          <w:lang w:val="lt-LT"/>
          <w14:ligatures w14:val="standardContextual"/>
        </w:rPr>
        <w:t>18.3. suteikti Prekėms 2</w:t>
      </w:r>
      <w:r w:rsidR="00AE398F" w:rsidRPr="00AE398F">
        <w:rPr>
          <w:kern w:val="2"/>
          <w:lang w:val="lt-LT"/>
          <w14:ligatures w14:val="standardContextual"/>
        </w:rPr>
        <w:t xml:space="preserve"> </w:t>
      </w:r>
      <w:r w:rsidR="008B1C86">
        <w:rPr>
          <w:kern w:val="2"/>
          <w:lang w:val="lt-LT"/>
          <w14:ligatures w14:val="standardContextual"/>
        </w:rPr>
        <w:t xml:space="preserve">(dvejų) </w:t>
      </w:r>
      <w:r w:rsidR="00AE398F" w:rsidRPr="00AE398F">
        <w:rPr>
          <w:kern w:val="2"/>
          <w:lang w:val="lt-LT"/>
          <w14:ligatures w14:val="standardContextual"/>
        </w:rPr>
        <w:t>metų garantiją. Garantija turi galioti visoms Prekėms ir jų sudėtinėms dalims. Nustačius Prekių trūkumus garantinio laikotarpio metu, Pirkėjas apie juos informuoja Pardavėją. Tokiu atveju surašomas aktas ir jame, Pirkėjo ir Pardavėjo suderinimu, nustatomas Prekių trūkumų pašalinimo terminas, per kurį Pardavėjas pašalina nustatytus trūkumus ar pakeičia Prekes naujomis kokybiškomis Prekėmis. Nepašalinus trūkumų ar nepakeitus Prekių per nustatytą terminą, Pardavėjui taikomi Sutarties 25 punkte numatyto dydžio delspinigiai;</w:t>
      </w:r>
    </w:p>
    <w:p w14:paraId="7B7DF73D" w14:textId="77777777" w:rsidR="00AE398F" w:rsidRPr="00AE398F" w:rsidRDefault="00AE398F" w:rsidP="00AE398F">
      <w:pPr>
        <w:tabs>
          <w:tab w:val="left" w:pos="0"/>
        </w:tabs>
        <w:ind w:firstLine="709"/>
        <w:contextualSpacing/>
        <w:jc w:val="both"/>
        <w:outlineLvl w:val="8"/>
        <w:rPr>
          <w:kern w:val="2"/>
          <w:lang w:val="lt-LT"/>
          <w14:ligatures w14:val="standardContextual"/>
        </w:rPr>
      </w:pPr>
      <w:r w:rsidRPr="00AE398F">
        <w:rPr>
          <w:kern w:val="2"/>
          <w:lang w:val="lt-LT"/>
          <w14:ligatures w14:val="standardContextual"/>
        </w:rPr>
        <w:lastRenderedPageBreak/>
        <w:t>18.4. jeigu Pardavėjo kvalifikacija dėl teisės verstis atitinkama veikla nebuvo tikrinama arba tikrinama ne visa apimtimi, Pardavėjas Pirkėjui įsipareigoja, kad Sutartį vykdys tik tokią teisę turintys asmenys;</w:t>
      </w:r>
    </w:p>
    <w:p w14:paraId="2A82C849" w14:textId="77777777" w:rsidR="00AE398F" w:rsidRPr="00AE398F" w:rsidRDefault="00AE398F" w:rsidP="00AE398F">
      <w:pPr>
        <w:pBdr>
          <w:top w:val="nil"/>
          <w:left w:val="nil"/>
          <w:bottom w:val="nil"/>
          <w:right w:val="nil"/>
          <w:between w:val="nil"/>
          <w:bar w:val="nil"/>
        </w:pBdr>
        <w:suppressAutoHyphens/>
        <w:jc w:val="both"/>
        <w:rPr>
          <w:color w:val="000000"/>
          <w:bdr w:val="nil"/>
          <w:lang w:val="lt-LT" w:eastAsia="lt-LT"/>
          <w14:textOutline w14:w="0" w14:cap="flat" w14:cmpd="sng" w14:algn="ctr">
            <w14:noFill/>
            <w14:prstDash w14:val="solid"/>
            <w14:bevel/>
          </w14:textOutline>
        </w:rPr>
      </w:pPr>
      <w:r w:rsidRPr="00AE398F">
        <w:rPr>
          <w:color w:val="000000"/>
          <w:bdr w:val="nil"/>
          <w:lang w:val="lt-LT" w:eastAsia="lt-LT"/>
          <w14:textOutline w14:w="0" w14:cap="flat" w14:cmpd="sng" w14:algn="ctr">
            <w14:noFill/>
            <w14:prstDash w14:val="solid"/>
            <w14:bevel/>
          </w14:textOutline>
        </w:rPr>
        <w:t xml:space="preserve">            18.5. </w:t>
      </w:r>
      <w:bookmarkStart w:id="0" w:name="_Hlk50983308"/>
      <w:r w:rsidRPr="00AE398F">
        <w:rPr>
          <w:color w:val="000000"/>
          <w:bdr w:val="nil"/>
          <w:lang w:val="lt-LT" w:eastAsia="lt-LT"/>
          <w14:textOutline w14:w="0" w14:cap="flat" w14:cmpd="sng" w14:algn="ctr">
            <w14:noFill/>
            <w14:prstDash w14:val="solid"/>
            <w14:bevel/>
          </w14:textOutline>
        </w:rPr>
        <w:t xml:space="preserve">Jeigu Prekes reikia naudoti laikantis tam tikrų taisyklių, </w:t>
      </w:r>
      <w:bookmarkEnd w:id="0"/>
      <w:r w:rsidRPr="00AE398F">
        <w:rPr>
          <w:color w:val="000000"/>
          <w:bdr w:val="nil"/>
          <w:lang w:val="lt-LT" w:eastAsia="lt-LT"/>
          <w14:textOutline w14:w="0" w14:cap="flat" w14:cmpd="sng" w14:algn="ctr">
            <w14:noFill/>
            <w14:prstDash w14:val="solid"/>
            <w14:bevel/>
          </w14:textOutline>
        </w:rPr>
        <w:t>Pardavėjas kartu su Prekėmis turi pateikti Pirkėjui naudojimo ir priežiūros instrukcijas lietuvių kalba, kuriose būtų detaliai aprašyta, kaip naudoti, prižiūrėti, reguliuoti ir taisyti bet kurias Prekes ar jų dalis. Kol šios instrukcijos nepateikiamos Pirkėjui, laikoma, kad patiektos ne visos Prekės;</w:t>
      </w:r>
    </w:p>
    <w:p w14:paraId="764A6C5C" w14:textId="77777777" w:rsidR="00AE398F" w:rsidRPr="00AE398F" w:rsidRDefault="00AE398F" w:rsidP="00AE398F">
      <w:pPr>
        <w:pBdr>
          <w:top w:val="nil"/>
          <w:left w:val="nil"/>
          <w:bottom w:val="nil"/>
          <w:right w:val="nil"/>
          <w:between w:val="nil"/>
          <w:bar w:val="nil"/>
        </w:pBdr>
        <w:suppressAutoHyphens/>
        <w:ind w:firstLine="709"/>
        <w:jc w:val="both"/>
        <w:rPr>
          <w:bdr w:val="nil"/>
          <w:lang w:val="lt-LT" w:eastAsia="lt-LT"/>
          <w14:textOutline w14:w="0" w14:cap="flat" w14:cmpd="sng" w14:algn="ctr">
            <w14:noFill/>
            <w14:prstDash w14:val="solid"/>
            <w14:bevel/>
          </w14:textOutline>
        </w:rPr>
      </w:pPr>
      <w:r w:rsidRPr="00AE398F">
        <w:rPr>
          <w:bdr w:val="nil"/>
          <w:lang w:val="lt-LT" w:eastAsia="lt-LT"/>
          <w14:textOutline w14:w="0" w14:cap="flat" w14:cmpd="sng" w14:algn="ctr">
            <w14:noFill/>
            <w14:prstDash w14:val="solid"/>
            <w14:bevel/>
          </w14:textOutline>
        </w:rPr>
        <w:t xml:space="preserve">18.6. laikytis aplinkosauginių reikalavimų: </w:t>
      </w:r>
    </w:p>
    <w:p w14:paraId="202C0F71" w14:textId="6EEFC3EE" w:rsidR="00AE398F" w:rsidRPr="001B30F9" w:rsidRDefault="00AE398F" w:rsidP="001B30F9">
      <w:pPr>
        <w:ind w:firstLine="709"/>
        <w:jc w:val="both"/>
        <w:rPr>
          <w:lang w:val="lt-LT"/>
        </w:rPr>
      </w:pPr>
      <w:r w:rsidRPr="00AE398F">
        <w:rPr>
          <w:rFonts w:eastAsia="Calibri"/>
          <w:iCs/>
          <w:lang w:val="lt-LT"/>
        </w:rPr>
        <w:t xml:space="preserve">18.6.1. </w:t>
      </w:r>
      <w:r w:rsidR="008B1C86">
        <w:rPr>
          <w:rFonts w:eastAsia="Calibri"/>
          <w:iCs/>
          <w:lang w:val="lt-LT"/>
        </w:rPr>
        <w:t>į</w:t>
      </w:r>
      <w:r w:rsidR="00493E97" w:rsidRPr="00493E97">
        <w:rPr>
          <w:lang w:val="lt-LT"/>
        </w:rPr>
        <w:t xml:space="preserve">renginyje (faneroje) naudojamos medienos, medienos medžiagos ir gaminiai turi būti iš miškų, sertifikuotų naudojant FSC21 ar PEFC22 miškų sertifikavimo sistemas arba lygiavertes sertifikavimo sistemas. </w:t>
      </w:r>
      <w:r w:rsidR="008B1C86">
        <w:rPr>
          <w:lang w:val="lt-LT"/>
        </w:rPr>
        <w:t>Pardavėjas S</w:t>
      </w:r>
      <w:r w:rsidR="001B30F9">
        <w:rPr>
          <w:lang w:val="lt-LT"/>
        </w:rPr>
        <w:t>utarties vykdymo metu</w:t>
      </w:r>
      <w:r w:rsidR="00493E97" w:rsidRPr="00493E97">
        <w:rPr>
          <w:lang w:val="lt-LT"/>
        </w:rPr>
        <w:t xml:space="preserve"> turi pateikti: </w:t>
      </w:r>
      <w:r w:rsidR="001B30F9">
        <w:rPr>
          <w:lang w:val="lt-LT"/>
        </w:rPr>
        <w:t>g</w:t>
      </w:r>
      <w:r w:rsidR="00493E97" w:rsidRPr="001B30F9">
        <w:rPr>
          <w:lang w:val="lt-LT"/>
        </w:rPr>
        <w:t xml:space="preserve">aliojantį FSC®100 arba PEFC, arba kitas darnaus miškų ūkio standarto sertifikatus, arba </w:t>
      </w:r>
      <w:r w:rsidR="001B30F9">
        <w:rPr>
          <w:lang w:val="lt-LT"/>
        </w:rPr>
        <w:t>p</w:t>
      </w:r>
      <w:r w:rsidR="00493E97" w:rsidRPr="001B30F9">
        <w:rPr>
          <w:lang w:val="lt-LT"/>
        </w:rPr>
        <w:t>ripažintos įstaigos arba paskelbtosios (notifikuotos) institucijos atlikto bandymo protokolus, tyrimų ataskait</w:t>
      </w:r>
      <w:r w:rsidR="00F16BB7">
        <w:rPr>
          <w:lang w:val="lt-LT"/>
        </w:rPr>
        <w:t>ą</w:t>
      </w:r>
      <w:r w:rsidR="00493E97" w:rsidRPr="001B30F9">
        <w:rPr>
          <w:lang w:val="lt-LT"/>
        </w:rPr>
        <w:t xml:space="preserve"> ar pažym</w:t>
      </w:r>
      <w:r w:rsidR="00F16BB7">
        <w:rPr>
          <w:lang w:val="lt-LT"/>
        </w:rPr>
        <w:t>ą</w:t>
      </w:r>
      <w:r w:rsidR="00493E97" w:rsidRPr="001B30F9">
        <w:rPr>
          <w:lang w:val="lt-LT"/>
        </w:rPr>
        <w:t>, arba kit</w:t>
      </w:r>
      <w:r w:rsidR="00F16BB7">
        <w:rPr>
          <w:lang w:val="lt-LT"/>
        </w:rPr>
        <w:t>us</w:t>
      </w:r>
      <w:r w:rsidR="00493E97" w:rsidRPr="001B30F9">
        <w:rPr>
          <w:lang w:val="lt-LT"/>
        </w:rPr>
        <w:t xml:space="preserve"> lygiaverč</w:t>
      </w:r>
      <w:r w:rsidR="00F16BB7">
        <w:rPr>
          <w:lang w:val="lt-LT"/>
        </w:rPr>
        <w:t>ius</w:t>
      </w:r>
      <w:r w:rsidR="00493E97" w:rsidRPr="001B30F9">
        <w:rPr>
          <w:lang w:val="lt-LT"/>
        </w:rPr>
        <w:t xml:space="preserve"> įrodym</w:t>
      </w:r>
      <w:r w:rsidR="00F16BB7">
        <w:rPr>
          <w:lang w:val="lt-LT"/>
        </w:rPr>
        <w:t>us.</w:t>
      </w:r>
    </w:p>
    <w:p w14:paraId="58FA06EA" w14:textId="77777777" w:rsidR="00AE398F" w:rsidRPr="00AE398F" w:rsidRDefault="00AE398F" w:rsidP="00AE398F">
      <w:pPr>
        <w:tabs>
          <w:tab w:val="left" w:pos="0"/>
        </w:tabs>
        <w:ind w:firstLine="709"/>
        <w:contextualSpacing/>
        <w:jc w:val="both"/>
        <w:outlineLvl w:val="8"/>
        <w:rPr>
          <w:kern w:val="2"/>
          <w:lang w:val="lt-LT"/>
          <w14:ligatures w14:val="standardContextual"/>
        </w:rPr>
      </w:pPr>
      <w:r w:rsidRPr="00AE398F">
        <w:rPr>
          <w:kern w:val="2"/>
          <w:lang w:val="lt-LT"/>
          <w14:ligatures w14:val="standardContextual"/>
        </w:rPr>
        <w:t xml:space="preserve">19. Pardavėjas garantuoja, kad Prekių kokybė jų pateikimo Pirkėjui momentu atitinka pirkimo dokumentų reikalavimus, standartus ir normas, taikomas šios rūšies prekėms. </w:t>
      </w:r>
    </w:p>
    <w:p w14:paraId="0AE83613" w14:textId="36A62088" w:rsidR="00AE398F" w:rsidRPr="00AE398F" w:rsidRDefault="00AE398F" w:rsidP="00AE398F">
      <w:pPr>
        <w:ind w:firstLine="709"/>
        <w:contextualSpacing/>
        <w:jc w:val="both"/>
        <w:rPr>
          <w:rFonts w:eastAsia="SimSun"/>
          <w:color w:val="000000"/>
          <w:lang w:val="lt-LT" w:eastAsia="zh-CN"/>
        </w:rPr>
      </w:pPr>
      <w:r w:rsidRPr="00AE398F">
        <w:rPr>
          <w:rFonts w:eastAsia="SimSun"/>
          <w:color w:val="000000"/>
          <w:lang w:val="lt-LT" w:eastAsia="zh-CN"/>
        </w:rPr>
        <w:t>20. Sutarčiai vykdyt</w:t>
      </w:r>
      <w:r w:rsidR="00690656">
        <w:rPr>
          <w:rFonts w:eastAsia="SimSun"/>
          <w:color w:val="000000"/>
          <w:lang w:val="lt-LT" w:eastAsia="zh-CN"/>
        </w:rPr>
        <w:t>i pasitelkiami šie subtiekėjai:</w:t>
      </w:r>
      <w:r w:rsidR="00D9132C">
        <w:rPr>
          <w:rFonts w:eastAsia="SimSun"/>
          <w:color w:val="000000"/>
          <w:lang w:val="lt-LT" w:eastAsia="zh-CN"/>
        </w:rPr>
        <w:t xml:space="preserve"> </w:t>
      </w:r>
      <w:r w:rsidR="00690656">
        <w:rPr>
          <w:rFonts w:eastAsia="SimSun"/>
          <w:color w:val="000000"/>
          <w:lang w:val="lt-LT" w:eastAsia="zh-CN"/>
        </w:rPr>
        <w:t>.........................</w:t>
      </w:r>
      <w:r w:rsidRPr="00AE398F">
        <w:rPr>
          <w:rFonts w:eastAsia="SimSun"/>
          <w:i/>
          <w:color w:val="000000"/>
          <w:lang w:val="lt-LT" w:eastAsia="zh-CN"/>
        </w:rPr>
        <w:t>.</w:t>
      </w:r>
      <w:r w:rsidRPr="00AE398F">
        <w:rPr>
          <w:rFonts w:eastAsia="SimSun"/>
          <w:color w:val="000000"/>
          <w:lang w:val="lt-LT" w:eastAsia="zh-CN"/>
        </w:rPr>
        <w:t xml:space="preserve"> </w:t>
      </w:r>
    </w:p>
    <w:p w14:paraId="096F1C12" w14:textId="77777777" w:rsidR="00AE398F" w:rsidRPr="00AE398F" w:rsidRDefault="00AE398F" w:rsidP="00AE398F">
      <w:pPr>
        <w:contextualSpacing/>
        <w:jc w:val="both"/>
        <w:rPr>
          <w:rFonts w:eastAsia="SimSun"/>
          <w:i/>
          <w:iCs/>
          <w:lang w:val="lt-LT"/>
        </w:rPr>
      </w:pPr>
      <w:r w:rsidRPr="00AE398F">
        <w:rPr>
          <w:rFonts w:eastAsia="SimSun"/>
          <w:color w:val="000000"/>
          <w:lang w:val="lt-LT" w:eastAsia="zh-CN"/>
        </w:rPr>
        <w:t xml:space="preserve">             </w:t>
      </w:r>
      <w:r w:rsidRPr="00AE398F">
        <w:rPr>
          <w:rFonts w:eastAsia="SimSun"/>
          <w:lang w:val="lt-LT" w:eastAsia="zh-CN"/>
        </w:rPr>
        <w:t xml:space="preserve">Pardavėjas įsipareigoja ne vėliau kaip iki Sutarties vykdymo pradžios raštu pranešti Pirkėjo atstovui subtiekėjų kontaktinius duomenis ir subtiekėjų atstovus. Jei Sutarčiai vykdyti nepasitelkiami subtiekėjai, tokiu atveju Sutarties nuostatos dėl </w:t>
      </w:r>
      <w:proofErr w:type="spellStart"/>
      <w:r w:rsidRPr="00AE398F">
        <w:rPr>
          <w:rFonts w:eastAsia="SimSun"/>
          <w:lang w:val="lt-LT" w:eastAsia="zh-CN"/>
        </w:rPr>
        <w:t>subteikimo</w:t>
      </w:r>
      <w:proofErr w:type="spellEnd"/>
      <w:r w:rsidRPr="00AE398F">
        <w:rPr>
          <w:rFonts w:eastAsia="SimSun"/>
          <w:lang w:val="lt-LT" w:eastAsia="zh-CN"/>
        </w:rPr>
        <w:t xml:space="preserve"> neaktualios ir vykdant Sutartį nebus taikomos.</w:t>
      </w:r>
    </w:p>
    <w:p w14:paraId="0694959D" w14:textId="77777777" w:rsidR="00AE398F" w:rsidRPr="00AE398F" w:rsidRDefault="00AE398F" w:rsidP="00AE398F">
      <w:pPr>
        <w:ind w:firstLine="709"/>
        <w:contextualSpacing/>
        <w:jc w:val="both"/>
        <w:rPr>
          <w:rFonts w:eastAsia="SimSun"/>
          <w:strike/>
          <w:lang w:val="lt-LT" w:eastAsia="zh-CN"/>
        </w:rPr>
      </w:pPr>
      <w:r w:rsidRPr="00AE398F">
        <w:rPr>
          <w:rFonts w:eastAsia="SimSun"/>
          <w:lang w:val="lt-LT" w:eastAsia="zh-CN"/>
        </w:rPr>
        <w:t>21.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Pirkėją.</w:t>
      </w:r>
    </w:p>
    <w:p w14:paraId="0D3C6EEC" w14:textId="77777777" w:rsidR="00AE398F" w:rsidRPr="00AE398F" w:rsidRDefault="00AE398F" w:rsidP="00AE398F">
      <w:pPr>
        <w:ind w:firstLine="709"/>
        <w:contextualSpacing/>
        <w:jc w:val="both"/>
        <w:rPr>
          <w:rFonts w:eastAsia="SimSun"/>
          <w:strike/>
          <w:lang w:val="lt-LT" w:eastAsia="zh-CN"/>
        </w:rPr>
      </w:pPr>
      <w:r w:rsidRPr="00AE398F">
        <w:rPr>
          <w:rFonts w:eastAsia="SimSun"/>
          <w:lang w:val="lt-LT" w:eastAsia="zh-CN"/>
        </w:rPr>
        <w:t>22. Pirkėjas reikalauja, kad kartu su informacija apie naujus subtiekėjus (kai jų pajėgumais remiamasi kvalifikacijai pagrįsti) būtų pateikti atitiktį kvalifikaciniams reikalavimams (jei jie buvo keliami) patvirtinantys dokumentai. Anksčiau minėti dokumentai pateikiami tai dienai, kai Pardavėjas kreipiasi į Pirkėją su prašymu pakeisti subtiekėjus.</w:t>
      </w:r>
    </w:p>
    <w:p w14:paraId="627800C4" w14:textId="77777777" w:rsidR="00AE398F" w:rsidRPr="00AE398F" w:rsidRDefault="00AE398F" w:rsidP="00AE398F">
      <w:pPr>
        <w:ind w:firstLine="709"/>
        <w:contextualSpacing/>
        <w:jc w:val="both"/>
        <w:rPr>
          <w:rFonts w:eastAsia="SimSun"/>
          <w:lang w:val="lt-LT" w:eastAsia="zh-CN"/>
        </w:rPr>
      </w:pPr>
      <w:r w:rsidRPr="00AE398F">
        <w:rPr>
          <w:rFonts w:eastAsia="SimSun"/>
          <w:lang w:val="lt-LT" w:eastAsia="zh-CN"/>
        </w:rPr>
        <w:t>23. Papildomai ar naujai pasitelkiamu subtiekėju negali būti viešojo pirkimo dalyvis ar pasiūlymą viešajame pirkime teikusios tiekėjų grupės partneris.</w:t>
      </w:r>
    </w:p>
    <w:p w14:paraId="30C23F6A" w14:textId="77777777" w:rsidR="00AE398F" w:rsidRPr="00AE398F" w:rsidRDefault="00AE398F" w:rsidP="00AE398F">
      <w:pPr>
        <w:ind w:firstLine="709"/>
        <w:contextualSpacing/>
        <w:jc w:val="both"/>
        <w:rPr>
          <w:rFonts w:eastAsia="SimSun"/>
          <w:lang w:val="lt-LT" w:eastAsia="zh-CN"/>
        </w:rPr>
      </w:pPr>
      <w:r w:rsidRPr="00AE398F">
        <w:rPr>
          <w:rFonts w:eastAsia="SimSun"/>
          <w:lang w:val="lt-LT" w:eastAsia="zh-CN"/>
        </w:rPr>
        <w:t>24. Pakeitus Sutartyje numatytus subtiekėjus vietomis, perdavus didesnę (mažesnę) Sutarties dalį (veiklą), negu buvo suderinta, kitam Sutartyje numatytam subtiekėjui, ir (ar) pasitelkus papildomus ar naujus subtiekėjus, subtiekėjai gali pradėti vykdyti Sutartį tik Pirkėjui ir Pardavėjui pasirašius papildomą susitarimą prie Sutarties. Šiame susitarime nurodoma pagrindinė informacija apie subtiekėją ir Sutarties dalis (veikla), kuriai jis yra pasitelkiamas. Šis papildomas susitarimas tampa neatskiriama Sutarties dalimi.</w:t>
      </w:r>
    </w:p>
    <w:p w14:paraId="270781AD" w14:textId="77777777" w:rsidR="00AE398F" w:rsidRPr="00AE398F" w:rsidRDefault="00AE398F" w:rsidP="00AE398F">
      <w:pPr>
        <w:tabs>
          <w:tab w:val="left" w:pos="0"/>
          <w:tab w:val="left" w:pos="993"/>
        </w:tabs>
        <w:contextualSpacing/>
        <w:jc w:val="both"/>
        <w:rPr>
          <w:color w:val="000000"/>
          <w:sz w:val="16"/>
          <w:szCs w:val="16"/>
          <w:lang w:val="lt-LT"/>
        </w:rPr>
      </w:pPr>
    </w:p>
    <w:p w14:paraId="66069E37" w14:textId="77777777" w:rsidR="00AE398F" w:rsidRPr="00AE398F" w:rsidRDefault="00AE398F" w:rsidP="00AE398F">
      <w:pPr>
        <w:jc w:val="center"/>
        <w:rPr>
          <w:b/>
          <w:color w:val="000000"/>
          <w:lang w:val="lt-LT"/>
        </w:rPr>
      </w:pPr>
      <w:r w:rsidRPr="00AE398F">
        <w:rPr>
          <w:b/>
          <w:color w:val="000000"/>
          <w:lang w:val="lt-LT"/>
        </w:rPr>
        <w:t>VI SKYRIUS</w:t>
      </w:r>
    </w:p>
    <w:p w14:paraId="26F0920D" w14:textId="77777777" w:rsidR="00AE398F" w:rsidRPr="00AE398F" w:rsidRDefault="00AE398F" w:rsidP="00AE398F">
      <w:pPr>
        <w:jc w:val="center"/>
        <w:rPr>
          <w:b/>
          <w:color w:val="000000"/>
          <w:lang w:val="lt-LT"/>
        </w:rPr>
      </w:pPr>
      <w:r w:rsidRPr="00AE398F">
        <w:rPr>
          <w:b/>
          <w:color w:val="000000"/>
          <w:lang w:val="lt-LT"/>
        </w:rPr>
        <w:t xml:space="preserve"> ŠALIŲ ATSAKOMYBĖ</w:t>
      </w:r>
    </w:p>
    <w:p w14:paraId="761FD00A" w14:textId="77777777" w:rsidR="00AE398F" w:rsidRPr="00AE398F" w:rsidRDefault="00AE398F" w:rsidP="00AE398F">
      <w:pPr>
        <w:jc w:val="center"/>
        <w:rPr>
          <w:b/>
          <w:color w:val="000000"/>
          <w:lang w:val="lt-LT"/>
        </w:rPr>
      </w:pPr>
    </w:p>
    <w:p w14:paraId="3D7D0F3C" w14:textId="77777777" w:rsidR="00AE398F" w:rsidRPr="00AE398F" w:rsidRDefault="00AE398F" w:rsidP="00AE398F">
      <w:pPr>
        <w:ind w:firstLine="709"/>
        <w:contextualSpacing/>
        <w:jc w:val="both"/>
        <w:rPr>
          <w:rFonts w:eastAsia="Calibri"/>
          <w:color w:val="000000"/>
          <w:lang w:val="lt-LT" w:eastAsia="lt-LT"/>
        </w:rPr>
      </w:pPr>
      <w:r w:rsidRPr="00AE398F">
        <w:rPr>
          <w:color w:val="000000"/>
          <w:lang w:val="lt-LT"/>
        </w:rPr>
        <w:t xml:space="preserve">25. </w:t>
      </w:r>
      <w:r w:rsidRPr="00AE398F">
        <w:rPr>
          <w:color w:val="000000"/>
          <w:lang w:val="lt-LT" w:eastAsia="lt-LT"/>
        </w:rPr>
        <w:t xml:space="preserve">Kiekvienu atveju Pardavėjui praleidus bet kurios prievolės įvykdymo terminą, nustatytą šioje Sutartyje, Pardavėjas, be atskiro Pirkėjo įspėjimo, moka Pirkėjui </w:t>
      </w:r>
      <w:r w:rsidRPr="00AE398F">
        <w:rPr>
          <w:rFonts w:eastAsia="Calibri"/>
          <w:color w:val="000000"/>
          <w:lang w:val="lt-LT" w:eastAsia="lt-LT"/>
        </w:rPr>
        <w:t>0,05 procento delspinigius nuo Sutarties 9 punkte nurodytos Prekių kainos be PVM už kiekvieną uždelstą dieną. Pirkėjas neprivalo įrodyti Pardavėjui, kad patyrė nuostolių.</w:t>
      </w:r>
    </w:p>
    <w:p w14:paraId="01BE5787" w14:textId="77777777" w:rsidR="00AE398F" w:rsidRPr="00AE398F" w:rsidRDefault="00AE398F" w:rsidP="00AE398F">
      <w:pPr>
        <w:ind w:firstLine="709"/>
        <w:contextualSpacing/>
        <w:jc w:val="both"/>
        <w:rPr>
          <w:color w:val="000000"/>
          <w:lang w:val="lt-LT" w:eastAsia="lt-LT"/>
        </w:rPr>
      </w:pPr>
      <w:r w:rsidRPr="00AE398F">
        <w:rPr>
          <w:color w:val="000000"/>
          <w:lang w:val="lt-LT"/>
        </w:rPr>
        <w:t xml:space="preserve">26. </w:t>
      </w:r>
      <w:r w:rsidRPr="00AE398F">
        <w:rPr>
          <w:color w:val="000000"/>
          <w:lang w:val="lt-LT" w:eastAsia="lt-LT"/>
        </w:rPr>
        <w:t>Uždelsus laiku atsiskaityti už pristatytas Prekes, Pirkėjas Pardavėjui reikalaujant, moka 0,05 procento delspinigius nuo laiku neapmokėtos sumos be PVM už kiekvieną vėlavimo dieną.</w:t>
      </w:r>
    </w:p>
    <w:p w14:paraId="7E308AA4" w14:textId="77777777" w:rsidR="00AE398F" w:rsidRPr="00AE398F" w:rsidRDefault="00AE398F" w:rsidP="00AE398F">
      <w:pPr>
        <w:tabs>
          <w:tab w:val="left" w:pos="851"/>
        </w:tabs>
        <w:ind w:firstLine="709"/>
        <w:contextualSpacing/>
        <w:jc w:val="both"/>
        <w:rPr>
          <w:color w:val="000000"/>
          <w:lang w:val="lt-LT"/>
        </w:rPr>
      </w:pPr>
      <w:r w:rsidRPr="00AE398F">
        <w:rPr>
          <w:color w:val="000000"/>
          <w:lang w:val="lt-LT"/>
        </w:rPr>
        <w:t xml:space="preserve">27. Jei Pardavėjas pažeidžia Sutarties nuostatas, nesusijusias su Prekių tiekimo terminu ir  neatsižvelgia į Pirkėjo pastabas dėl Sutarties vykdymo trūkumų, Pirkėjas turi teisę pareikšti Pardavėjui pretenziją, nurodant trūkumus ir terminą trūkumams pašalinti. Trūkumų nepašalinus ar juos pašalinus netinkamai, Pirkėjas taiko Pardavėjui </w:t>
      </w:r>
      <w:r w:rsidRPr="00AE398F">
        <w:rPr>
          <w:rFonts w:eastAsia="Calibri"/>
          <w:color w:val="000000"/>
          <w:lang w:val="lt-LT"/>
        </w:rPr>
        <w:t>5 (penkių) proc. nuo Sutarties 9 punkte nurodytos Prekių kainos be PVM</w:t>
      </w:r>
      <w:r w:rsidRPr="00AE398F">
        <w:rPr>
          <w:color w:val="000000"/>
          <w:lang w:val="lt-LT"/>
        </w:rPr>
        <w:t xml:space="preserve"> baudą už kiekvieną pažeidimą. Nustatytus pažeidimus Pardavėjas privalo pašalinti savo sąskaita. </w:t>
      </w:r>
    </w:p>
    <w:p w14:paraId="2743A30D" w14:textId="77777777" w:rsidR="00AE398F" w:rsidRPr="00AE398F" w:rsidRDefault="00AE398F" w:rsidP="00AE398F">
      <w:pPr>
        <w:tabs>
          <w:tab w:val="left" w:pos="709"/>
        </w:tabs>
        <w:contextualSpacing/>
        <w:jc w:val="both"/>
        <w:rPr>
          <w:color w:val="0070C0"/>
          <w:lang w:val="lt-LT"/>
        </w:rPr>
      </w:pPr>
      <w:r w:rsidRPr="00AE398F">
        <w:rPr>
          <w:color w:val="000000"/>
          <w:lang w:val="lt-LT"/>
        </w:rPr>
        <w:lastRenderedPageBreak/>
        <w:tab/>
      </w:r>
      <w:r w:rsidRPr="00AE398F">
        <w:rPr>
          <w:lang w:val="lt-LT"/>
        </w:rPr>
        <w:t xml:space="preserve">28. Pirkėjas taip pat turi teisę nevykdyti mokėjimo Pardavėjui, kol nebus ištaisyti nustatyti  pažeidimai, taip pat išskaičiuoti netesybų (baudas, delspinigius) sumas iš Pardavėjui mokėtinų sumų, jeigu Pardavėjas netesybų nesumoka pats per Pirkėjo nurodytą terminą. </w:t>
      </w:r>
    </w:p>
    <w:p w14:paraId="68D302A9" w14:textId="77777777" w:rsidR="00AE398F" w:rsidRPr="00AE398F" w:rsidRDefault="00AE398F" w:rsidP="00AE398F">
      <w:pPr>
        <w:ind w:firstLine="709"/>
        <w:contextualSpacing/>
        <w:jc w:val="both"/>
        <w:rPr>
          <w:rFonts w:eastAsia="Calibri"/>
          <w:color w:val="000000"/>
          <w:lang w:val="lt-LT" w:eastAsia="lt-LT"/>
        </w:rPr>
      </w:pPr>
      <w:r w:rsidRPr="00AE398F">
        <w:rPr>
          <w:color w:val="000000"/>
          <w:lang w:val="lt-LT"/>
        </w:rPr>
        <w:t>29. Nutraukus Sutartį 45 punkte nustatytais pagrindais (išskyrus 45.2 papunktį) Pardavėjas</w:t>
      </w:r>
      <w:r w:rsidRPr="00AE398F">
        <w:rPr>
          <w:lang w:val="lt-LT"/>
        </w:rPr>
        <w:t xml:space="preserve"> privalo ne vėliau kaip per 5 (penkias) darbo dienas nuo Pirkėjo pareikalavimo pateikimo dienos sumokėti </w:t>
      </w:r>
      <w:r w:rsidRPr="00AE398F">
        <w:rPr>
          <w:color w:val="000000"/>
          <w:lang w:val="lt-LT"/>
        </w:rPr>
        <w:t xml:space="preserve">10 (dešimt) procentų nuo Prekių kainos be PVM </w:t>
      </w:r>
      <w:r w:rsidRPr="00AE398F">
        <w:rPr>
          <w:lang w:val="lt-LT"/>
        </w:rPr>
        <w:t>dydžio baudą.</w:t>
      </w:r>
      <w:r w:rsidRPr="00AE398F">
        <w:rPr>
          <w:rFonts w:eastAsia="Calibri"/>
          <w:color w:val="000000"/>
          <w:lang w:val="lt-LT" w:eastAsia="lt-LT"/>
        </w:rPr>
        <w:t xml:space="preserve"> Pirkėjas neprivalo įrodyti Pardavėjui, kad patyrė nuostolių.</w:t>
      </w:r>
    </w:p>
    <w:p w14:paraId="0219FE8A" w14:textId="77777777" w:rsidR="00AE398F" w:rsidRPr="00AE398F" w:rsidRDefault="00AE398F" w:rsidP="00AE398F">
      <w:pPr>
        <w:contextualSpacing/>
        <w:jc w:val="both"/>
        <w:rPr>
          <w:lang w:val="lt-LT" w:eastAsia="lt-LT"/>
        </w:rPr>
      </w:pPr>
      <w:r w:rsidRPr="00AE398F">
        <w:rPr>
          <w:color w:val="000000"/>
          <w:lang w:val="lt-LT"/>
        </w:rPr>
        <w:t xml:space="preserve">            </w:t>
      </w:r>
      <w:r w:rsidRPr="00AE398F">
        <w:rPr>
          <w:lang w:val="lt-LT"/>
        </w:rPr>
        <w:t>30. Šalys susitaria, kad kilus teisminiam ginčui dėl atsiskaitymo už perduotas Prekes, Pardavėjas gali reikalauti priteisti ne didesnes kaip 5 (penkių) procentų metines palūkanas nuo nesumokėtos sumos, kaip tai numatyta LR CK 6.210 str. 1 d.</w:t>
      </w:r>
    </w:p>
    <w:p w14:paraId="3A46B240" w14:textId="77777777" w:rsidR="00AE398F" w:rsidRPr="00AE398F" w:rsidRDefault="00AE398F" w:rsidP="00AE398F">
      <w:pPr>
        <w:contextualSpacing/>
        <w:jc w:val="both"/>
        <w:rPr>
          <w:lang w:val="lt-LT"/>
        </w:rPr>
      </w:pPr>
      <w:r w:rsidRPr="00AE398F">
        <w:rPr>
          <w:lang w:val="lt-LT"/>
        </w:rPr>
        <w:t xml:space="preserve">            31. Šalys atleidžiamos nuo atsakomybės esant nenugalimos jėgos (force majeure) aplinkybėms pagal LR CK 6.212 str. </w:t>
      </w:r>
    </w:p>
    <w:p w14:paraId="45310AFB" w14:textId="77777777" w:rsidR="00AE398F" w:rsidRPr="00AE398F" w:rsidRDefault="00AE398F" w:rsidP="00AE398F">
      <w:pPr>
        <w:contextualSpacing/>
        <w:jc w:val="both"/>
        <w:rPr>
          <w:color w:val="000000"/>
          <w:lang w:val="lt-LT" w:eastAsia="lt-LT"/>
        </w:rPr>
      </w:pPr>
    </w:p>
    <w:p w14:paraId="057F25D7" w14:textId="77777777" w:rsidR="00AE398F" w:rsidRPr="00AE398F" w:rsidRDefault="00AE398F" w:rsidP="00AE398F">
      <w:pPr>
        <w:tabs>
          <w:tab w:val="left" w:pos="0"/>
        </w:tabs>
        <w:rPr>
          <w:b/>
          <w:color w:val="000000"/>
          <w:sz w:val="16"/>
          <w:szCs w:val="16"/>
          <w:lang w:val="lt-LT"/>
        </w:rPr>
      </w:pPr>
    </w:p>
    <w:p w14:paraId="79DB56BC" w14:textId="77777777" w:rsidR="00AE398F" w:rsidRPr="00AE398F" w:rsidRDefault="00AE398F" w:rsidP="00AE398F">
      <w:pPr>
        <w:tabs>
          <w:tab w:val="left" w:pos="284"/>
          <w:tab w:val="left" w:pos="426"/>
          <w:tab w:val="left" w:pos="567"/>
        </w:tabs>
        <w:spacing w:after="160"/>
        <w:contextualSpacing/>
        <w:jc w:val="center"/>
        <w:rPr>
          <w:rFonts w:eastAsia="Calibri"/>
          <w:b/>
          <w:color w:val="000000"/>
          <w:lang w:val="lt-LT"/>
        </w:rPr>
      </w:pPr>
      <w:r w:rsidRPr="00AE398F">
        <w:rPr>
          <w:rFonts w:eastAsia="Calibri"/>
          <w:b/>
          <w:color w:val="000000"/>
          <w:lang w:val="lt-LT"/>
        </w:rPr>
        <w:t>VII SKYRIUS</w:t>
      </w:r>
    </w:p>
    <w:p w14:paraId="6E9B5BE3" w14:textId="77777777" w:rsidR="00AE398F" w:rsidRPr="00AE398F" w:rsidRDefault="00AE398F" w:rsidP="00AE398F">
      <w:pPr>
        <w:tabs>
          <w:tab w:val="left" w:pos="284"/>
          <w:tab w:val="left" w:pos="426"/>
          <w:tab w:val="left" w:pos="567"/>
        </w:tabs>
        <w:spacing w:after="160"/>
        <w:contextualSpacing/>
        <w:jc w:val="center"/>
        <w:rPr>
          <w:rFonts w:eastAsia="Calibri"/>
          <w:b/>
          <w:color w:val="000000"/>
          <w:lang w:val="lt-LT"/>
        </w:rPr>
      </w:pPr>
      <w:r w:rsidRPr="00AE398F">
        <w:rPr>
          <w:rFonts w:eastAsia="Calibri"/>
          <w:b/>
          <w:color w:val="000000"/>
          <w:lang w:val="lt-LT"/>
        </w:rPr>
        <w:tab/>
        <w:t xml:space="preserve"> ASMENS DUOMENŲ TVARKYMAS</w:t>
      </w:r>
    </w:p>
    <w:p w14:paraId="5920FB64" w14:textId="77777777" w:rsidR="00AE398F" w:rsidRPr="00AE398F" w:rsidRDefault="00AE398F" w:rsidP="00AE398F">
      <w:pPr>
        <w:tabs>
          <w:tab w:val="left" w:pos="284"/>
          <w:tab w:val="left" w:pos="426"/>
          <w:tab w:val="left" w:pos="567"/>
        </w:tabs>
        <w:spacing w:after="160"/>
        <w:contextualSpacing/>
        <w:jc w:val="center"/>
        <w:rPr>
          <w:rFonts w:eastAsia="Calibri"/>
          <w:b/>
          <w:color w:val="000000"/>
          <w:lang w:val="lt-LT"/>
        </w:rPr>
      </w:pPr>
    </w:p>
    <w:p w14:paraId="615902C5" w14:textId="77777777" w:rsidR="00AE398F" w:rsidRPr="00AE398F" w:rsidRDefault="00AE398F" w:rsidP="00AE398F">
      <w:pPr>
        <w:tabs>
          <w:tab w:val="left" w:pos="284"/>
          <w:tab w:val="left" w:pos="426"/>
          <w:tab w:val="left" w:pos="567"/>
          <w:tab w:val="left" w:pos="709"/>
        </w:tabs>
        <w:spacing w:after="160"/>
        <w:contextualSpacing/>
        <w:jc w:val="both"/>
        <w:rPr>
          <w:rFonts w:eastAsia="Calibri"/>
          <w:lang w:val="lt-LT"/>
        </w:rPr>
      </w:pPr>
      <w:r w:rsidRPr="00AE398F">
        <w:rPr>
          <w:rFonts w:eastAsia="Calibri"/>
          <w:b/>
          <w:lang w:val="lt-LT"/>
        </w:rPr>
        <w:t xml:space="preserve">            </w:t>
      </w:r>
      <w:r w:rsidRPr="00AE398F">
        <w:rPr>
          <w:rFonts w:eastAsia="Calibri"/>
          <w:lang w:val="lt-LT"/>
        </w:rPr>
        <w:t>32.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ECC186F" w14:textId="77777777" w:rsidR="00AE398F" w:rsidRPr="00AE398F" w:rsidRDefault="00AE398F" w:rsidP="00AE398F">
      <w:pPr>
        <w:tabs>
          <w:tab w:val="left" w:pos="284"/>
          <w:tab w:val="left" w:pos="426"/>
          <w:tab w:val="left" w:pos="567"/>
          <w:tab w:val="left" w:pos="709"/>
        </w:tabs>
        <w:spacing w:after="160"/>
        <w:contextualSpacing/>
        <w:jc w:val="both"/>
        <w:rPr>
          <w:rFonts w:eastAsia="Calibri"/>
          <w:lang w:val="lt-LT"/>
        </w:rPr>
      </w:pPr>
      <w:r w:rsidRPr="00AE398F">
        <w:rPr>
          <w:rFonts w:eastAsia="Calibri"/>
          <w:lang w:val="lt-LT"/>
        </w:rPr>
        <w:t xml:space="preserve">            33.</w:t>
      </w:r>
      <w:r w:rsidRPr="00AE398F">
        <w:rPr>
          <w:rFonts w:eastAsia="Calibri"/>
          <w:lang w:val="lt-LT"/>
        </w:rPr>
        <w:tab/>
        <w:t>Šalių atstovų, darbuotojų ar kitų fizinių asmenų, pasitelktų Sutarčiai vykdyti, duomenų tvarkymo teisėtumas grindžiamas būtinybe įvykdyti Sutartį arba būtinybe pasinaudoti iš Sutarties kylančiomis teisėmis.</w:t>
      </w:r>
    </w:p>
    <w:p w14:paraId="66D21E22" w14:textId="77777777" w:rsidR="00AE398F" w:rsidRPr="00AE398F" w:rsidRDefault="00AE398F" w:rsidP="00AE398F">
      <w:pPr>
        <w:tabs>
          <w:tab w:val="left" w:pos="284"/>
          <w:tab w:val="left" w:pos="426"/>
          <w:tab w:val="left" w:pos="567"/>
          <w:tab w:val="left" w:pos="709"/>
        </w:tabs>
        <w:spacing w:after="160"/>
        <w:contextualSpacing/>
        <w:jc w:val="both"/>
        <w:rPr>
          <w:rFonts w:eastAsia="Calibri"/>
          <w:lang w:val="lt-LT"/>
        </w:rPr>
      </w:pPr>
      <w:r w:rsidRPr="00AE398F">
        <w:rPr>
          <w:rFonts w:eastAsia="Calibri"/>
          <w:lang w:val="lt-LT"/>
        </w:rPr>
        <w:t xml:space="preserve">            34.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5DAE6F4" w14:textId="77777777" w:rsidR="00AE398F" w:rsidRPr="00AE398F" w:rsidRDefault="00AE398F" w:rsidP="00AE398F">
      <w:pPr>
        <w:tabs>
          <w:tab w:val="left" w:pos="284"/>
          <w:tab w:val="left" w:pos="426"/>
          <w:tab w:val="left" w:pos="567"/>
          <w:tab w:val="left" w:pos="851"/>
        </w:tabs>
        <w:spacing w:after="160"/>
        <w:contextualSpacing/>
        <w:jc w:val="both"/>
        <w:rPr>
          <w:rFonts w:eastAsia="Calibri"/>
          <w:lang w:val="lt-LT"/>
        </w:rPr>
      </w:pPr>
      <w:r w:rsidRPr="00AE398F">
        <w:rPr>
          <w:rFonts w:eastAsia="Calibri"/>
          <w:lang w:val="lt-LT"/>
        </w:rPr>
        <w:t xml:space="preserve">            35.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9DAE7FF" w14:textId="77777777" w:rsidR="00AE398F" w:rsidRPr="00AE398F" w:rsidRDefault="00AE398F" w:rsidP="00AE398F">
      <w:pPr>
        <w:tabs>
          <w:tab w:val="left" w:pos="284"/>
          <w:tab w:val="left" w:pos="426"/>
          <w:tab w:val="left" w:pos="567"/>
          <w:tab w:val="left" w:pos="709"/>
          <w:tab w:val="left" w:pos="851"/>
        </w:tabs>
        <w:spacing w:after="160"/>
        <w:contextualSpacing/>
        <w:jc w:val="both"/>
        <w:rPr>
          <w:rFonts w:eastAsia="Calibri"/>
          <w:lang w:val="lt-LT"/>
        </w:rPr>
      </w:pPr>
      <w:r w:rsidRPr="00AE398F">
        <w:rPr>
          <w:rFonts w:eastAsia="Calibri"/>
          <w:lang w:val="lt-LT"/>
        </w:rPr>
        <w:tab/>
      </w:r>
      <w:r w:rsidRPr="00AE398F">
        <w:rPr>
          <w:rFonts w:eastAsia="Calibri"/>
          <w:lang w:val="lt-LT"/>
        </w:rPr>
        <w:tab/>
        <w:t xml:space="preserve">     36.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3E02F4CF" w14:textId="77777777" w:rsidR="00AE398F" w:rsidRPr="00AE398F" w:rsidRDefault="00AE398F" w:rsidP="00AE398F">
      <w:pPr>
        <w:tabs>
          <w:tab w:val="left" w:pos="284"/>
          <w:tab w:val="left" w:pos="426"/>
          <w:tab w:val="left" w:pos="567"/>
          <w:tab w:val="left" w:pos="709"/>
          <w:tab w:val="left" w:pos="1134"/>
        </w:tabs>
        <w:spacing w:after="160"/>
        <w:contextualSpacing/>
        <w:jc w:val="both"/>
        <w:rPr>
          <w:rFonts w:eastAsia="Calibri"/>
          <w:lang w:val="lt-LT"/>
        </w:rPr>
      </w:pPr>
      <w:r w:rsidRPr="00AE398F">
        <w:rPr>
          <w:rFonts w:eastAsia="Calibri"/>
          <w:lang w:val="lt-LT"/>
        </w:rPr>
        <w:t xml:space="preserve">            37.</w:t>
      </w:r>
      <w:r w:rsidRPr="00AE398F">
        <w:rPr>
          <w:rFonts w:eastAsia="Calibri"/>
          <w:lang w:val="lt-LT"/>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2767481" w14:textId="77777777" w:rsidR="00AE398F" w:rsidRPr="00AE398F" w:rsidRDefault="00AE398F" w:rsidP="00AE398F">
      <w:pPr>
        <w:tabs>
          <w:tab w:val="left" w:pos="284"/>
          <w:tab w:val="left" w:pos="426"/>
          <w:tab w:val="left" w:pos="567"/>
          <w:tab w:val="left" w:pos="709"/>
          <w:tab w:val="left" w:pos="1134"/>
        </w:tabs>
        <w:spacing w:after="160"/>
        <w:contextualSpacing/>
        <w:jc w:val="both"/>
        <w:rPr>
          <w:rFonts w:eastAsia="Calibri"/>
          <w:lang w:val="lt-LT"/>
        </w:rPr>
      </w:pPr>
      <w:r w:rsidRPr="00AE398F">
        <w:rPr>
          <w:rFonts w:eastAsia="Calibri"/>
          <w:lang w:val="lt-LT"/>
        </w:rPr>
        <w:t xml:space="preserve">            38.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5604164" w14:textId="77777777" w:rsidR="00AE398F" w:rsidRPr="00AE398F" w:rsidRDefault="00AE398F" w:rsidP="00AE398F">
      <w:pPr>
        <w:tabs>
          <w:tab w:val="left" w:pos="284"/>
          <w:tab w:val="left" w:pos="426"/>
          <w:tab w:val="left" w:pos="567"/>
          <w:tab w:val="left" w:pos="1134"/>
        </w:tabs>
        <w:spacing w:after="160"/>
        <w:contextualSpacing/>
        <w:jc w:val="both"/>
        <w:rPr>
          <w:rFonts w:eastAsia="Calibri"/>
          <w:lang w:val="lt-LT"/>
        </w:rPr>
      </w:pPr>
      <w:r w:rsidRPr="00AE398F">
        <w:rPr>
          <w:rFonts w:eastAsia="Calibri"/>
          <w:lang w:val="lt-LT"/>
        </w:rPr>
        <w:t xml:space="preserve">            39.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8B992F0" w14:textId="77777777" w:rsidR="00AE398F" w:rsidRPr="00AE398F" w:rsidRDefault="00AE398F" w:rsidP="00AE398F">
      <w:pPr>
        <w:tabs>
          <w:tab w:val="left" w:pos="284"/>
          <w:tab w:val="left" w:pos="426"/>
          <w:tab w:val="left" w:pos="567"/>
        </w:tabs>
        <w:spacing w:after="160"/>
        <w:contextualSpacing/>
        <w:jc w:val="both"/>
        <w:rPr>
          <w:rFonts w:eastAsia="Calibri"/>
          <w:color w:val="0070C0"/>
          <w:lang w:val="lt-LT"/>
        </w:rPr>
      </w:pPr>
      <w:r w:rsidRPr="00AE398F">
        <w:rPr>
          <w:rFonts w:eastAsia="Calibri"/>
          <w:lang w:val="lt-LT"/>
        </w:rPr>
        <w:t xml:space="preserve">            40.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w:t>
      </w:r>
      <w:r w:rsidRPr="00AE398F">
        <w:rPr>
          <w:rFonts w:eastAsia="Calibri"/>
          <w:lang w:val="lt-LT"/>
        </w:rPr>
        <w:lastRenderedPageBreak/>
        <w:t xml:space="preserve">tvarkomi, teisę į duomenų </w:t>
      </w:r>
      <w:proofErr w:type="spellStart"/>
      <w:r w:rsidRPr="00AE398F">
        <w:rPr>
          <w:rFonts w:eastAsia="Calibri"/>
          <w:lang w:val="lt-LT"/>
        </w:rPr>
        <w:t>perkeliamumą</w:t>
      </w:r>
      <w:proofErr w:type="spellEnd"/>
      <w:r w:rsidRPr="00AE398F">
        <w:rPr>
          <w:rFonts w:eastAsia="Calibri"/>
          <w:lang w:val="lt-LT"/>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4246D375" w14:textId="77777777" w:rsidR="00AE398F" w:rsidRPr="00AE398F" w:rsidRDefault="00AE398F" w:rsidP="00AE398F">
      <w:pPr>
        <w:tabs>
          <w:tab w:val="left" w:pos="284"/>
          <w:tab w:val="left" w:pos="426"/>
          <w:tab w:val="left" w:pos="567"/>
        </w:tabs>
        <w:spacing w:after="160"/>
        <w:contextualSpacing/>
        <w:jc w:val="both"/>
        <w:rPr>
          <w:rFonts w:eastAsia="Calibri"/>
          <w:color w:val="000000"/>
          <w:lang w:val="lt-LT"/>
        </w:rPr>
      </w:pPr>
      <w:r w:rsidRPr="00AE398F">
        <w:rPr>
          <w:rFonts w:eastAsia="Calibri"/>
          <w:i/>
          <w:color w:val="000000"/>
          <w:lang w:val="lt-LT"/>
        </w:rPr>
        <w:t xml:space="preserve">            </w:t>
      </w:r>
    </w:p>
    <w:p w14:paraId="322B1A47" w14:textId="77777777" w:rsidR="00AE398F" w:rsidRPr="00AE398F" w:rsidRDefault="00AE398F" w:rsidP="00AE398F">
      <w:pPr>
        <w:tabs>
          <w:tab w:val="left" w:pos="0"/>
        </w:tabs>
        <w:rPr>
          <w:b/>
          <w:color w:val="000000"/>
          <w:lang w:val="lt-LT"/>
        </w:rPr>
      </w:pPr>
    </w:p>
    <w:p w14:paraId="3A9BE96A" w14:textId="77777777" w:rsidR="00AE398F" w:rsidRPr="00AE398F" w:rsidRDefault="00AE398F" w:rsidP="00AE398F">
      <w:pPr>
        <w:tabs>
          <w:tab w:val="left" w:pos="0"/>
        </w:tabs>
        <w:jc w:val="center"/>
        <w:rPr>
          <w:b/>
          <w:color w:val="000000"/>
          <w:lang w:val="lt-LT"/>
        </w:rPr>
      </w:pPr>
      <w:r w:rsidRPr="00AE398F">
        <w:rPr>
          <w:b/>
          <w:color w:val="000000"/>
          <w:lang w:val="lt-LT"/>
        </w:rPr>
        <w:t>VIII SKYRIUS</w:t>
      </w:r>
    </w:p>
    <w:p w14:paraId="0A565643" w14:textId="77777777" w:rsidR="00AE398F" w:rsidRPr="00AE398F" w:rsidRDefault="00AE398F" w:rsidP="00AE398F">
      <w:pPr>
        <w:tabs>
          <w:tab w:val="left" w:pos="0"/>
        </w:tabs>
        <w:jc w:val="center"/>
        <w:rPr>
          <w:b/>
          <w:color w:val="000000"/>
          <w:lang w:val="lt-LT"/>
        </w:rPr>
      </w:pPr>
      <w:r w:rsidRPr="00AE398F">
        <w:rPr>
          <w:b/>
          <w:color w:val="000000"/>
          <w:lang w:val="lt-LT"/>
        </w:rPr>
        <w:t xml:space="preserve"> KITOS SĄLYGOS</w:t>
      </w:r>
    </w:p>
    <w:p w14:paraId="2D37F825" w14:textId="77777777" w:rsidR="00AE398F" w:rsidRPr="00AE398F" w:rsidRDefault="00AE398F" w:rsidP="00AE398F">
      <w:pPr>
        <w:tabs>
          <w:tab w:val="left" w:pos="0"/>
        </w:tabs>
        <w:jc w:val="center"/>
        <w:rPr>
          <w:b/>
          <w:color w:val="000000"/>
          <w:lang w:val="lt-LT"/>
        </w:rPr>
      </w:pPr>
    </w:p>
    <w:p w14:paraId="573778EF" w14:textId="77777777" w:rsidR="00AE398F" w:rsidRPr="00AE398F" w:rsidRDefault="00AE398F" w:rsidP="00AE398F">
      <w:pPr>
        <w:ind w:firstLine="709"/>
        <w:contextualSpacing/>
        <w:jc w:val="both"/>
        <w:rPr>
          <w:rFonts w:eastAsia="Calibri"/>
          <w:lang w:val="lt-LT"/>
        </w:rPr>
      </w:pPr>
      <w:r w:rsidRPr="00AE398F">
        <w:rPr>
          <w:lang w:val="lt-LT" w:eastAsia="lt-LT"/>
        </w:rPr>
        <w:t xml:space="preserve">41. </w:t>
      </w:r>
      <w:r w:rsidRPr="00AE398F">
        <w:rPr>
          <w:rFonts w:eastAsia="Calibri"/>
          <w:lang w:val="lt-LT"/>
        </w:rPr>
        <w:t xml:space="preserve">Sutartis laikoma sudaryta ir įsigalioja, kai Šalys  pasirašo Sutartį ir galioja iki visiško Šalių įsipareigojimų pagal šią Sutartį įvykdymo arba Sutarties nutraukimo dienos. </w:t>
      </w:r>
    </w:p>
    <w:p w14:paraId="06274C55" w14:textId="5FC7AF66" w:rsidR="00AE398F" w:rsidRPr="00AE398F" w:rsidRDefault="00AE398F" w:rsidP="00AE398F">
      <w:pPr>
        <w:tabs>
          <w:tab w:val="left" w:pos="0"/>
          <w:tab w:val="left" w:pos="709"/>
        </w:tabs>
        <w:contextualSpacing/>
        <w:jc w:val="both"/>
        <w:rPr>
          <w:color w:val="000000"/>
          <w:lang w:val="lt-LT"/>
        </w:rPr>
      </w:pPr>
      <w:r w:rsidRPr="00AE398F">
        <w:rPr>
          <w:color w:val="000000"/>
          <w:lang w:val="lt-LT"/>
        </w:rPr>
        <w:tab/>
        <w:t>42. Pardavėjo pateiktas pasiūlymas yra neatskiriama šios Sutarties dalis.</w:t>
      </w:r>
    </w:p>
    <w:p w14:paraId="2CA814C0" w14:textId="77777777" w:rsidR="00AE398F" w:rsidRPr="00AE398F" w:rsidRDefault="00AE398F" w:rsidP="00AE398F">
      <w:pPr>
        <w:tabs>
          <w:tab w:val="left" w:pos="0"/>
        </w:tabs>
        <w:ind w:firstLine="709"/>
        <w:contextualSpacing/>
        <w:jc w:val="both"/>
        <w:rPr>
          <w:rFonts w:eastAsia="Calibri"/>
          <w:lang w:val="lt-LT"/>
        </w:rPr>
      </w:pPr>
      <w:r w:rsidRPr="00AE398F">
        <w:rPr>
          <w:lang w:val="lt-LT"/>
        </w:rPr>
        <w:t xml:space="preserve">43. Sutarties sąlygos gali būti keičiamos vadovaujantis </w:t>
      </w:r>
      <w:r w:rsidRPr="00AE398F">
        <w:rPr>
          <w:rFonts w:eastAsia="Calibri"/>
          <w:bCs/>
          <w:lang w:val="lt-LT"/>
        </w:rPr>
        <w:t>Lietuvos Respublikos</w:t>
      </w:r>
      <w:r w:rsidRPr="00AE398F">
        <w:rPr>
          <w:lang w:val="lt-LT"/>
        </w:rPr>
        <w:t xml:space="preserve"> viešųjų pirkimų įstatymo 89 straipsnio nuostatomis. </w:t>
      </w:r>
      <w:r w:rsidRPr="00AE398F">
        <w:rPr>
          <w:rFonts w:eastAsia="Calibri"/>
          <w:lang w:val="lt-LT"/>
        </w:rPr>
        <w:t>Sutarties sąlygų pakeitimas įforminamas Šalių susitarimu.</w:t>
      </w:r>
    </w:p>
    <w:p w14:paraId="4730C23F" w14:textId="77777777" w:rsidR="00AE398F" w:rsidRPr="00AE398F" w:rsidRDefault="00AE398F" w:rsidP="00AE398F">
      <w:pPr>
        <w:ind w:firstLine="709"/>
        <w:jc w:val="both"/>
        <w:rPr>
          <w:rFonts w:eastAsia="Calibri"/>
          <w:lang w:val="lt-LT"/>
        </w:rPr>
      </w:pPr>
      <w:r w:rsidRPr="00AE398F">
        <w:rPr>
          <w:lang w:val="lt-LT"/>
        </w:rPr>
        <w:t xml:space="preserve">44. </w:t>
      </w:r>
      <w:r w:rsidRPr="00AE398F">
        <w:rPr>
          <w:rFonts w:eastAsia="Calibri"/>
          <w:lang w:val="lt-LT"/>
        </w:rPr>
        <w:t>Sutartis gali būti nutraukta:</w:t>
      </w:r>
    </w:p>
    <w:p w14:paraId="3498C314" w14:textId="77777777" w:rsidR="00AE398F" w:rsidRPr="00AE398F" w:rsidRDefault="00AE398F" w:rsidP="00AE398F">
      <w:pPr>
        <w:ind w:firstLine="709"/>
        <w:jc w:val="both"/>
        <w:rPr>
          <w:rFonts w:eastAsia="Calibri"/>
          <w:lang w:val="lt-LT"/>
        </w:rPr>
      </w:pPr>
      <w:r w:rsidRPr="00AE398F">
        <w:rPr>
          <w:rFonts w:eastAsia="Calibri"/>
          <w:lang w:val="lt-LT"/>
        </w:rPr>
        <w:t>44.1. abiejų Šalių rašytiniu susitarimu;</w:t>
      </w:r>
    </w:p>
    <w:p w14:paraId="6380A816" w14:textId="77777777" w:rsidR="00AE398F" w:rsidRPr="00AE398F" w:rsidRDefault="00AE398F" w:rsidP="00AE398F">
      <w:pPr>
        <w:ind w:firstLine="709"/>
        <w:jc w:val="both"/>
        <w:rPr>
          <w:rFonts w:eastAsia="Calibri"/>
          <w:lang w:val="lt-LT"/>
        </w:rPr>
      </w:pPr>
      <w:r w:rsidRPr="00AE398F">
        <w:rPr>
          <w:rFonts w:eastAsia="Calibri"/>
          <w:lang w:val="lt-LT"/>
        </w:rPr>
        <w:t>44.2. vienos iš Šalių iniciatyva;</w:t>
      </w:r>
    </w:p>
    <w:p w14:paraId="59BD3B51" w14:textId="77777777" w:rsidR="00AE398F" w:rsidRPr="00AE398F" w:rsidRDefault="00AE398F" w:rsidP="00AE398F">
      <w:pPr>
        <w:ind w:firstLine="709"/>
        <w:jc w:val="both"/>
        <w:rPr>
          <w:rFonts w:eastAsia="Calibri"/>
          <w:lang w:val="lt-LT"/>
        </w:rPr>
      </w:pPr>
      <w:r w:rsidRPr="00AE398F">
        <w:rPr>
          <w:rFonts w:eastAsia="Calibri"/>
          <w:lang w:val="lt-LT"/>
        </w:rPr>
        <w:t>44.3. kitais Lietuvos Respublikos civiliniame kodekse nustatytais atvejais ir tvarka.</w:t>
      </w:r>
    </w:p>
    <w:p w14:paraId="4B997EC6" w14:textId="77777777" w:rsidR="00AE398F" w:rsidRPr="00AE398F" w:rsidRDefault="00AE398F" w:rsidP="00AE398F">
      <w:pPr>
        <w:ind w:firstLine="709"/>
        <w:jc w:val="both"/>
        <w:rPr>
          <w:rFonts w:eastAsia="Calibri"/>
          <w:lang w:val="lt-LT"/>
        </w:rPr>
      </w:pPr>
      <w:r w:rsidRPr="00AE398F">
        <w:rPr>
          <w:rFonts w:eastAsia="Calibri"/>
          <w:lang w:val="lt-LT"/>
        </w:rPr>
        <w:t>45. Pirkėjas turi teisę vienašališkai nutraukti Sutartį, jeigu:</w:t>
      </w:r>
    </w:p>
    <w:p w14:paraId="5AA13E6E" w14:textId="77777777" w:rsidR="00AE398F" w:rsidRPr="00AE398F" w:rsidRDefault="00AE398F" w:rsidP="00AE398F">
      <w:pPr>
        <w:ind w:firstLine="709"/>
        <w:jc w:val="both"/>
        <w:rPr>
          <w:rFonts w:eastAsia="Calibri"/>
          <w:lang w:val="lt-LT"/>
        </w:rPr>
      </w:pPr>
      <w:r w:rsidRPr="00AE398F">
        <w:rPr>
          <w:rFonts w:eastAsia="Calibri"/>
          <w:lang w:val="lt-LT"/>
        </w:rPr>
        <w:t xml:space="preserve">45.1. paaiškėja aplinkybės, numatytos </w:t>
      </w:r>
      <w:r w:rsidRPr="00AE398F">
        <w:rPr>
          <w:rFonts w:eastAsia="Calibri"/>
          <w:bCs/>
          <w:lang w:val="lt-LT"/>
        </w:rPr>
        <w:t>Lietuvos Respublikos</w:t>
      </w:r>
      <w:r w:rsidRPr="00AE398F">
        <w:rPr>
          <w:lang w:val="lt-LT"/>
        </w:rPr>
        <w:t xml:space="preserve"> v</w:t>
      </w:r>
      <w:r w:rsidRPr="00AE398F">
        <w:rPr>
          <w:rFonts w:eastAsia="Calibri"/>
          <w:lang w:val="lt-LT"/>
        </w:rPr>
        <w:t>iešųjų pirkimų įstatymo 90 straipsnio 1 dalyje;</w:t>
      </w:r>
    </w:p>
    <w:p w14:paraId="76E4ED41" w14:textId="77777777" w:rsidR="00AE398F" w:rsidRPr="00AE398F" w:rsidRDefault="00AE398F" w:rsidP="00AE398F">
      <w:pPr>
        <w:pBdr>
          <w:top w:val="nil"/>
          <w:left w:val="nil"/>
          <w:bottom w:val="nil"/>
          <w:right w:val="nil"/>
          <w:between w:val="nil"/>
          <w:bar w:val="nil"/>
        </w:pBdr>
        <w:suppressAutoHyphens/>
        <w:jc w:val="both"/>
        <w:rPr>
          <w:rFonts w:eastAsia="Arial Unicode MS"/>
          <w:bdr w:val="nil"/>
          <w:lang w:val="lt-LT" w:eastAsia="lt-LT"/>
          <w14:textOutline w14:w="0" w14:cap="flat" w14:cmpd="sng" w14:algn="ctr">
            <w14:noFill/>
            <w14:prstDash w14:val="solid"/>
            <w14:bevel/>
          </w14:textOutline>
        </w:rPr>
      </w:pPr>
      <w:r w:rsidRPr="00AE398F">
        <w:rPr>
          <w:rFonts w:eastAsia="Calibri"/>
          <w:bdr w:val="nil"/>
          <w:lang w:val="lt-LT" w:eastAsia="lt-LT"/>
          <w14:textOutline w14:w="0" w14:cap="flat" w14:cmpd="sng" w14:algn="ctr">
            <w14:noFill/>
            <w14:prstDash w14:val="solid"/>
            <w14:bevel/>
          </w14:textOutline>
        </w:rPr>
        <w:t xml:space="preserve">            45.2. Pardavėjas </w:t>
      </w:r>
      <w:r w:rsidRPr="00AE398F">
        <w:rPr>
          <w:rFonts w:eastAsia="Arial Unicode MS"/>
          <w:bdr w:val="nil"/>
          <w:lang w:val="lt-LT" w:eastAsia="lt-LT"/>
          <w14:textOutline w14:w="0" w14:cap="flat" w14:cmpd="sng" w14:algn="ctr">
            <w14:noFill/>
            <w14:prstDash w14:val="solid"/>
            <w14:bevel/>
          </w14:textOutline>
        </w:rPr>
        <w:t>bankrutuoja arba yra likviduojamas, sustabdo ūkinę veiklą arba  teisės aktuose nustatyta tvarka susidaro analogiška situacija;</w:t>
      </w:r>
    </w:p>
    <w:p w14:paraId="476EDB03" w14:textId="77777777" w:rsidR="00AE398F" w:rsidRPr="00AE398F" w:rsidRDefault="00AE398F" w:rsidP="00AE398F">
      <w:pPr>
        <w:pBdr>
          <w:top w:val="nil"/>
          <w:left w:val="nil"/>
          <w:bottom w:val="nil"/>
          <w:right w:val="nil"/>
          <w:between w:val="nil"/>
          <w:bar w:val="nil"/>
        </w:pBdr>
        <w:suppressAutoHyphens/>
        <w:ind w:left="744"/>
        <w:jc w:val="both"/>
        <w:rPr>
          <w:rFonts w:eastAsia="Arial Unicode MS"/>
          <w:bdr w:val="nil"/>
          <w:lang w:val="lt-LT" w:eastAsia="lt-LT"/>
          <w14:textOutline w14:w="0" w14:cap="flat" w14:cmpd="sng" w14:algn="ctr">
            <w14:noFill/>
            <w14:prstDash w14:val="solid"/>
            <w14:bevel/>
          </w14:textOutline>
        </w:rPr>
      </w:pPr>
      <w:r w:rsidRPr="00AE398F">
        <w:rPr>
          <w:rFonts w:eastAsia="Arial Unicode MS"/>
          <w:bdr w:val="nil"/>
          <w:lang w:val="lt-LT" w:eastAsia="lt-LT"/>
          <w14:textOutline w14:w="0" w14:cap="flat" w14:cmpd="sng" w14:algn="ctr">
            <w14:noFill/>
            <w14:prstDash w14:val="solid"/>
            <w14:bevel/>
          </w14:textOutline>
        </w:rPr>
        <w:t>45.3. Pardavėjas iš esmės pažeidė Sutartį.</w:t>
      </w:r>
    </w:p>
    <w:p w14:paraId="02D4DA6F" w14:textId="77777777" w:rsidR="00AE398F" w:rsidRPr="00AE398F" w:rsidRDefault="00AE398F" w:rsidP="00AE398F">
      <w:pPr>
        <w:tabs>
          <w:tab w:val="left" w:pos="1134"/>
        </w:tabs>
        <w:ind w:left="360" w:firstLine="349"/>
        <w:jc w:val="both"/>
        <w:rPr>
          <w:rFonts w:eastAsia="Arial Unicode MS"/>
          <w:lang w:val="lt-LT"/>
        </w:rPr>
      </w:pPr>
      <w:r w:rsidRPr="00AE398F">
        <w:rPr>
          <w:lang w:val="lt-LT"/>
        </w:rPr>
        <w:t>46. Pardavėjas turi teisę vienašališkai nutraukti Sutartį:</w:t>
      </w:r>
    </w:p>
    <w:p w14:paraId="3ACC8DB8" w14:textId="77777777" w:rsidR="00AE398F" w:rsidRPr="00AE398F" w:rsidRDefault="00AE398F" w:rsidP="00AE398F">
      <w:pPr>
        <w:tabs>
          <w:tab w:val="left" w:pos="1134"/>
        </w:tabs>
        <w:ind w:firstLine="709"/>
        <w:contextualSpacing/>
        <w:jc w:val="both"/>
        <w:rPr>
          <w:kern w:val="2"/>
          <w:lang w:val="lt-LT"/>
          <w14:ligatures w14:val="standardContextual"/>
        </w:rPr>
      </w:pPr>
      <w:r w:rsidRPr="00AE398F">
        <w:rPr>
          <w:kern w:val="2"/>
          <w:lang w:val="lt-LT"/>
          <w14:ligatures w14:val="standardContextual"/>
        </w:rPr>
        <w:t>46.1. Pirkėjas pažeidžia atsiskaitymo terminus daugiau nei 20 (dvidešimt) kalendorinių dienų ir jeigu Pardavėjas apie vėlavimą prieš tai raštu pranešė Pirkėjui;</w:t>
      </w:r>
    </w:p>
    <w:p w14:paraId="5465AAEE" w14:textId="77777777" w:rsidR="00AE398F" w:rsidRPr="00AE398F" w:rsidRDefault="00AE398F" w:rsidP="00AE398F">
      <w:pPr>
        <w:tabs>
          <w:tab w:val="left" w:pos="1134"/>
        </w:tabs>
        <w:ind w:firstLine="709"/>
        <w:contextualSpacing/>
        <w:jc w:val="both"/>
        <w:rPr>
          <w:kern w:val="2"/>
          <w:lang w:val="lt-LT" w:eastAsia="lt-LT"/>
          <w14:ligatures w14:val="standardContextual"/>
        </w:rPr>
      </w:pPr>
      <w:r w:rsidRPr="00AE398F">
        <w:rPr>
          <w:kern w:val="2"/>
          <w:lang w:val="lt-LT"/>
          <w14:ligatures w14:val="standardContextual"/>
        </w:rPr>
        <w:t xml:space="preserve">46.2. jei Pirkėjas nevykdo sutartinių įsipareigojimų, vykdo juos netinkamai ar kitomis sąlygomis nei numatyta Sutartyje ir Pirkėjas  nustatytų pažeidimų neištaiso per Pardavėjo reikalavime </w:t>
      </w:r>
      <w:r w:rsidRPr="00AE398F">
        <w:rPr>
          <w:kern w:val="2"/>
          <w:lang w:val="lt-LT" w:eastAsia="lt-LT"/>
          <w14:ligatures w14:val="standardContextual"/>
        </w:rPr>
        <w:t>nustatytą protingą terminą.</w:t>
      </w:r>
    </w:p>
    <w:p w14:paraId="5B5B4A32" w14:textId="77777777" w:rsidR="00AE398F" w:rsidRPr="00AE398F" w:rsidRDefault="00AE398F" w:rsidP="00AE398F">
      <w:pPr>
        <w:pBdr>
          <w:top w:val="nil"/>
          <w:left w:val="nil"/>
          <w:bottom w:val="nil"/>
          <w:right w:val="nil"/>
          <w:between w:val="nil"/>
          <w:bar w:val="nil"/>
        </w:pBdr>
        <w:suppressAutoHyphens/>
        <w:ind w:firstLine="567"/>
        <w:jc w:val="both"/>
        <w:rPr>
          <w:rFonts w:eastAsia="Arial Unicode MS"/>
          <w:color w:val="000000"/>
          <w:bdr w:val="nil"/>
          <w:lang w:val="lt-LT" w:eastAsia="lt-LT"/>
          <w14:textOutline w14:w="0" w14:cap="flat" w14:cmpd="sng" w14:algn="ctr">
            <w14:noFill/>
            <w14:prstDash w14:val="solid"/>
            <w14:bevel/>
          </w14:textOutline>
        </w:rPr>
      </w:pPr>
      <w:r w:rsidRPr="00AE398F">
        <w:rPr>
          <w:color w:val="000000"/>
          <w:bdr w:val="nil"/>
          <w:lang w:val="lt-LT" w:eastAsia="lt-LT"/>
          <w14:textOutline w14:w="0" w14:cap="flat" w14:cmpd="sng" w14:algn="ctr">
            <w14:noFill/>
            <w14:prstDash w14:val="solid"/>
            <w14:bevel/>
          </w14:textOutline>
        </w:rPr>
        <w:t xml:space="preserve">  47. Šalis, ketinanti vienašališkai nutraukti Sutartį, prieš 5 kalendorines dienas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583A42EB" w14:textId="77777777" w:rsidR="00AE398F" w:rsidRPr="00AE398F" w:rsidRDefault="00AE398F" w:rsidP="00AE398F">
      <w:pPr>
        <w:jc w:val="both"/>
        <w:rPr>
          <w:rFonts w:eastAsia="Calibri"/>
          <w:color w:val="000000"/>
          <w:lang w:val="lt-LT"/>
        </w:rPr>
      </w:pPr>
      <w:r w:rsidRPr="00AE398F">
        <w:rPr>
          <w:lang w:val="lt-LT"/>
        </w:rPr>
        <w:t xml:space="preserve">            48. </w:t>
      </w:r>
      <w:r w:rsidRPr="00AE398F">
        <w:rPr>
          <w:rFonts w:eastAsia="Calibri"/>
          <w:color w:val="000000"/>
          <w:lang w:val="lt-LT"/>
        </w:rPr>
        <w:t>Sutarties</w:t>
      </w:r>
      <w:r w:rsidRPr="00AE398F">
        <w:rPr>
          <w:lang w:val="lt-LT"/>
        </w:rPr>
        <w:t xml:space="preserve"> e</w:t>
      </w:r>
      <w:r w:rsidRPr="00AE398F">
        <w:rPr>
          <w:rFonts w:eastAsia="Calibri"/>
          <w:color w:val="000000"/>
          <w:lang w:val="lt-LT"/>
        </w:rPr>
        <w:t>sminiu pažeidimu bus laikoma:</w:t>
      </w:r>
    </w:p>
    <w:p w14:paraId="4E261AA5" w14:textId="77777777" w:rsidR="00AE398F" w:rsidRPr="00AE398F" w:rsidRDefault="00AE398F" w:rsidP="00AE398F">
      <w:pPr>
        <w:jc w:val="both"/>
        <w:rPr>
          <w:rFonts w:eastAsia="Calibri"/>
          <w:lang w:val="lt-LT"/>
        </w:rPr>
      </w:pPr>
      <w:r w:rsidRPr="00AE398F">
        <w:rPr>
          <w:rFonts w:eastAsia="Calibri"/>
          <w:color w:val="000000"/>
          <w:lang w:val="lt-LT"/>
        </w:rPr>
        <w:t xml:space="preserve">            48.1.</w:t>
      </w:r>
      <w:r w:rsidRPr="00AE398F">
        <w:rPr>
          <w:rFonts w:eastAsia="Calibri"/>
          <w:lang w:val="lt-LT"/>
        </w:rPr>
        <w:t xml:space="preserve"> Pardavėjas</w:t>
      </w:r>
      <w:r w:rsidRPr="00AE398F">
        <w:rPr>
          <w:rFonts w:eastAsia="Arial Unicode MS"/>
          <w:iCs/>
          <w:szCs w:val="20"/>
          <w:lang w:val="lt-LT"/>
        </w:rPr>
        <w:t xml:space="preserve"> nepristato Prekių per Sutartyje ir(arba) jos prieduose (jei yra) nurodytą terminą ir papildomą Pirkėjo nustatytą laiką, per kurį skaičiuojami delspinigiai už vėlavimą;</w:t>
      </w:r>
    </w:p>
    <w:p w14:paraId="26D90DA6" w14:textId="0AA0B620" w:rsidR="00AE398F" w:rsidRPr="00AE398F" w:rsidRDefault="00AE398F" w:rsidP="00AE398F">
      <w:pPr>
        <w:ind w:firstLine="709"/>
        <w:jc w:val="both"/>
        <w:rPr>
          <w:rFonts w:eastAsia="Arial Unicode MS"/>
          <w:iCs/>
          <w:lang w:val="lt-LT"/>
        </w:rPr>
      </w:pPr>
      <w:r w:rsidRPr="00AE398F">
        <w:rPr>
          <w:iCs/>
          <w:szCs w:val="20"/>
          <w:lang w:val="lt-LT"/>
        </w:rPr>
        <w:t xml:space="preserve">48.2. </w:t>
      </w:r>
      <w:r w:rsidRPr="00AE398F">
        <w:rPr>
          <w:rFonts w:eastAsia="Arial Unicode MS"/>
          <w:iCs/>
          <w:lang w:val="lt-LT"/>
        </w:rPr>
        <w:t>jeigu Pardavėjas siekia padidinti Sutarties kainą (t. y. nevykdo Sutarties už Sutartyje nustatytą kainą, išskyrus Sutartyje numatytus atvejus</w:t>
      </w:r>
      <w:r w:rsidR="00CD10CC">
        <w:rPr>
          <w:rFonts w:eastAsia="Arial Unicode MS"/>
          <w:iCs/>
          <w:lang w:val="lt-LT"/>
        </w:rPr>
        <w:t>)</w:t>
      </w:r>
      <w:r w:rsidRPr="00AE398F">
        <w:rPr>
          <w:rFonts w:eastAsia="Arial Unicode MS"/>
          <w:iCs/>
          <w:lang w:val="lt-LT"/>
        </w:rPr>
        <w:t>;</w:t>
      </w:r>
    </w:p>
    <w:p w14:paraId="6FED6DBF" w14:textId="77777777" w:rsidR="00AE398F" w:rsidRPr="00AE398F" w:rsidRDefault="00AE398F" w:rsidP="00AE398F">
      <w:pPr>
        <w:ind w:firstLine="709"/>
        <w:jc w:val="both"/>
        <w:rPr>
          <w:rFonts w:eastAsia="Arial Unicode MS"/>
          <w:szCs w:val="20"/>
          <w:lang w:val="lt-LT"/>
        </w:rPr>
      </w:pPr>
      <w:r w:rsidRPr="00AE398F">
        <w:rPr>
          <w:rFonts w:eastAsia="Arial Unicode MS"/>
          <w:szCs w:val="20"/>
          <w:lang w:val="lt-LT"/>
        </w:rPr>
        <w:t>48.3. jeigu Sutarties vykdymo metu Pardavėjui priskaičiuotų baudų už Sutarties ir(arba) jos priedo sąlygų pažeidimus suma pasiekia 10 (dešimt) proc. Pradinės sutarties vertės;</w:t>
      </w:r>
    </w:p>
    <w:p w14:paraId="02982D6E" w14:textId="77777777" w:rsidR="00AE398F" w:rsidRPr="00AE398F" w:rsidRDefault="00AE398F" w:rsidP="00AE398F">
      <w:pPr>
        <w:ind w:firstLine="709"/>
        <w:jc w:val="both"/>
        <w:rPr>
          <w:rFonts w:eastAsia="Arial Unicode MS"/>
          <w:szCs w:val="20"/>
          <w:lang w:val="lt-LT"/>
        </w:rPr>
      </w:pPr>
      <w:r w:rsidRPr="00AE398F">
        <w:rPr>
          <w:rFonts w:eastAsia="Arial Unicode MS"/>
          <w:szCs w:val="20"/>
          <w:lang w:val="lt-LT"/>
        </w:rPr>
        <w:t>48.4. Pardavėjas be Pirkėjo žinios pasitelkia Sutarčiai vykdyti naują subtiekėją;</w:t>
      </w:r>
    </w:p>
    <w:p w14:paraId="23137DF3" w14:textId="77777777" w:rsidR="00AE398F" w:rsidRPr="00AE398F" w:rsidRDefault="00AE398F" w:rsidP="00AE398F">
      <w:pPr>
        <w:ind w:firstLine="709"/>
        <w:jc w:val="both"/>
        <w:rPr>
          <w:rFonts w:eastAsia="Arial Unicode MS"/>
          <w:szCs w:val="20"/>
          <w:lang w:val="lt-LT"/>
        </w:rPr>
      </w:pPr>
      <w:r w:rsidRPr="00AE398F">
        <w:rPr>
          <w:rFonts w:eastAsia="Arial Unicode MS"/>
          <w:szCs w:val="20"/>
          <w:lang w:val="lt-LT"/>
        </w:rPr>
        <w:t>48.5. jeigu dauguma Prekių (virš 50 proc.) ar visos Prekės yra netinkamos kokybės arba pakeitimas užtruktų labai ilgai;</w:t>
      </w:r>
    </w:p>
    <w:p w14:paraId="3DD39478" w14:textId="77777777" w:rsidR="00AE398F" w:rsidRPr="00AE398F" w:rsidRDefault="00AE398F" w:rsidP="00AE398F">
      <w:pPr>
        <w:ind w:firstLine="709"/>
        <w:jc w:val="both"/>
        <w:rPr>
          <w:rFonts w:eastAsia="Arial Unicode MS"/>
          <w:szCs w:val="20"/>
          <w:lang w:val="lt-LT"/>
        </w:rPr>
      </w:pPr>
      <w:r w:rsidRPr="00AE398F">
        <w:rPr>
          <w:rFonts w:eastAsia="Arial Unicode MS"/>
          <w:szCs w:val="20"/>
          <w:lang w:val="lt-LT"/>
        </w:rPr>
        <w:t>48.6. Pardavėjas pažeidžia Prekių tiekimo terminą ir dėl vėlavimo Prekės praranda prasmę Pirkėjui, jeigu tokia sąlyga buvo nurodyta Pirkėjo užduotyje;</w:t>
      </w:r>
    </w:p>
    <w:p w14:paraId="78F38B1E" w14:textId="77777777" w:rsidR="00AE398F" w:rsidRPr="00AE398F" w:rsidRDefault="00AE398F" w:rsidP="00AE398F">
      <w:pPr>
        <w:ind w:firstLine="709"/>
        <w:jc w:val="both"/>
        <w:rPr>
          <w:rFonts w:eastAsia="Arial Unicode MS"/>
          <w:szCs w:val="20"/>
          <w:lang w:val="lt-LT"/>
        </w:rPr>
      </w:pPr>
      <w:r w:rsidRPr="00AE398F">
        <w:rPr>
          <w:rFonts w:eastAsia="Calibri"/>
          <w:color w:val="000000"/>
          <w:lang w:val="lt-LT"/>
        </w:rPr>
        <w:t xml:space="preserve">48.7. pažeidimas, kuris atitinka Lietuvos Respublikos civilinio </w:t>
      </w:r>
      <w:r w:rsidRPr="00AE398F">
        <w:rPr>
          <w:rFonts w:eastAsia="Calibri"/>
          <w:lang w:val="lt-LT"/>
        </w:rPr>
        <w:t>kodekso 6.217 straipsnio 2 dalyje nurodytas aplinkybes.</w:t>
      </w:r>
    </w:p>
    <w:p w14:paraId="322D01B3" w14:textId="77777777" w:rsidR="00AE398F" w:rsidRPr="00AE398F" w:rsidRDefault="00AE398F" w:rsidP="00AE398F">
      <w:pPr>
        <w:tabs>
          <w:tab w:val="left" w:pos="0"/>
        </w:tabs>
        <w:ind w:firstLine="709"/>
        <w:contextualSpacing/>
        <w:jc w:val="both"/>
        <w:rPr>
          <w:lang w:val="lt-LT"/>
        </w:rPr>
      </w:pPr>
      <w:r w:rsidRPr="00AE398F">
        <w:rPr>
          <w:lang w:val="lt-LT"/>
        </w:rPr>
        <w:t xml:space="preserve">49. </w:t>
      </w:r>
      <w:r w:rsidRPr="00AE398F">
        <w:rPr>
          <w:lang w:val="lt-LT" w:eastAsia="lt-LT"/>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Pirkėjo buveinės vietą.</w:t>
      </w:r>
      <w:r w:rsidRPr="00AE398F">
        <w:rPr>
          <w:lang w:val="lt-LT"/>
        </w:rPr>
        <w:t xml:space="preserve"> </w:t>
      </w:r>
    </w:p>
    <w:p w14:paraId="03A6F6FD" w14:textId="77777777" w:rsidR="00AE398F" w:rsidRPr="00AE398F" w:rsidRDefault="00AE398F" w:rsidP="00AE398F">
      <w:pPr>
        <w:ind w:firstLine="709"/>
        <w:contextualSpacing/>
        <w:jc w:val="both"/>
        <w:rPr>
          <w:lang w:val="lt-LT"/>
        </w:rPr>
      </w:pPr>
      <w:r w:rsidRPr="00AE398F">
        <w:rPr>
          <w:lang w:val="lt-LT"/>
        </w:rPr>
        <w:t>50. Asmenys, atsakingi už Sutarties vykdymą:</w:t>
      </w:r>
    </w:p>
    <w:p w14:paraId="375DFBE9" w14:textId="38143239" w:rsidR="00AE398F" w:rsidRPr="00FC36BF" w:rsidRDefault="00AE398F" w:rsidP="00AE398F">
      <w:pPr>
        <w:tabs>
          <w:tab w:val="left" w:pos="0"/>
          <w:tab w:val="left" w:pos="567"/>
          <w:tab w:val="left" w:pos="1310"/>
          <w:tab w:val="left" w:pos="1769"/>
        </w:tabs>
        <w:suppressAutoHyphens/>
        <w:autoSpaceDE w:val="0"/>
        <w:ind w:firstLine="312"/>
        <w:jc w:val="both"/>
        <w:rPr>
          <w:lang w:val="lt-LT" w:eastAsia="ar-SA"/>
        </w:rPr>
      </w:pPr>
      <w:r w:rsidRPr="00AE398F">
        <w:rPr>
          <w:lang w:val="lt-LT" w:eastAsia="ar-SA"/>
        </w:rPr>
        <w:lastRenderedPageBreak/>
        <w:t xml:space="preserve">       50.1. Pirkėjo atstovai: už Sutarties vykdymą – </w:t>
      </w:r>
      <w:r w:rsidR="00FC36BF" w:rsidRPr="00FC36BF">
        <w:rPr>
          <w:lang w:val="lt-LT" w:eastAsia="ar-SA"/>
        </w:rPr>
        <w:t>...........................,</w:t>
      </w:r>
      <w:r w:rsidRPr="00FC36BF">
        <w:rPr>
          <w:lang w:val="lt-LT" w:eastAsia="ar-SA"/>
        </w:rPr>
        <w:t xml:space="preserve"> tel. </w:t>
      </w:r>
      <w:r w:rsidR="00FC36BF" w:rsidRPr="00FC36BF">
        <w:rPr>
          <w:lang w:val="lt-LT" w:eastAsia="ar-SA"/>
        </w:rPr>
        <w:t>......................</w:t>
      </w:r>
      <w:r w:rsidRPr="00FC36BF">
        <w:rPr>
          <w:lang w:val="lt-LT" w:eastAsia="ar-SA"/>
        </w:rPr>
        <w:t xml:space="preserve">, el. p. </w:t>
      </w:r>
      <w:hyperlink r:id="rId13" w:history="1">
        <w:r w:rsidR="00FC36BF" w:rsidRPr="00FC36BF">
          <w:rPr>
            <w:rStyle w:val="Hipersaitas"/>
            <w:color w:val="auto"/>
            <w:u w:val="none"/>
            <w:lang w:val="lt-LT" w:eastAsia="ar-SA"/>
          </w:rPr>
          <w:t>......................</w:t>
        </w:r>
      </w:hyperlink>
      <w:r w:rsidRPr="00FC36BF">
        <w:rPr>
          <w:lang w:val="lt-LT" w:eastAsia="ar-SA"/>
        </w:rPr>
        <w:t>.</w:t>
      </w:r>
    </w:p>
    <w:p w14:paraId="2B95F5BC" w14:textId="4541DABF" w:rsidR="00AE398F" w:rsidRPr="00A80083" w:rsidRDefault="00AE398F" w:rsidP="00AE398F">
      <w:pPr>
        <w:tabs>
          <w:tab w:val="left" w:pos="0"/>
          <w:tab w:val="left" w:pos="567"/>
          <w:tab w:val="left" w:pos="1310"/>
          <w:tab w:val="left" w:pos="1769"/>
        </w:tabs>
        <w:suppressAutoHyphens/>
        <w:autoSpaceDE w:val="0"/>
        <w:ind w:firstLine="312"/>
        <w:jc w:val="both"/>
        <w:rPr>
          <w:color w:val="0000FF"/>
          <w:u w:val="single"/>
          <w:lang w:val="lt-LT" w:eastAsia="ar-SA"/>
        </w:rPr>
      </w:pPr>
      <w:r w:rsidRPr="00AE398F">
        <w:rPr>
          <w:lang w:val="lt-LT" w:eastAsia="ar-SA"/>
        </w:rPr>
        <w:t xml:space="preserve">       50.2. Pardavėjo atstovas, atsakingas už Sutarties vykdymą – </w:t>
      </w:r>
      <w:r w:rsidR="007158F7">
        <w:rPr>
          <w:lang w:val="lt-LT" w:eastAsia="ar-SA"/>
        </w:rPr>
        <w:t>................................................., tel. +370 ................., el. p........................</w:t>
      </w:r>
    </w:p>
    <w:p w14:paraId="3300E9D7" w14:textId="77777777" w:rsidR="00AE398F" w:rsidRPr="00AE398F" w:rsidRDefault="00AE398F" w:rsidP="00AE398F">
      <w:pPr>
        <w:tabs>
          <w:tab w:val="left" w:pos="0"/>
          <w:tab w:val="left" w:pos="567"/>
          <w:tab w:val="left" w:pos="1310"/>
          <w:tab w:val="left" w:pos="1769"/>
        </w:tabs>
        <w:suppressAutoHyphens/>
        <w:autoSpaceDE w:val="0"/>
        <w:ind w:firstLine="312"/>
        <w:jc w:val="both"/>
        <w:rPr>
          <w:lang w:val="lt-LT" w:eastAsia="ar-SA"/>
        </w:rPr>
      </w:pPr>
      <w:r w:rsidRPr="00AE398F">
        <w:rPr>
          <w:spacing w:val="-3"/>
          <w:lang w:val="lt-LT" w:eastAsia="ar-SA"/>
        </w:rPr>
        <w:t xml:space="preserve">        51. Visi Šalių su Sutartimi susiję pranešimai, nurodymai, prašymai, kiti dokumentai ar susirašinėjimas (toliau visi kartu – dokumentai) turi būti siunčiami raštu </w:t>
      </w:r>
      <w:r w:rsidRPr="00AE398F">
        <w:rPr>
          <w:lang w:val="lt-LT" w:eastAsia="lt-LT"/>
        </w:rPr>
        <w:t>(elektroninėmis priemonėmis (patvirtinant gavimą) arba pasirašytinai per pašto paslaugos teikėją ar kitą tinkamą vežėją)</w:t>
      </w:r>
      <w:r w:rsidRPr="00AE398F">
        <w:rPr>
          <w:spacing w:val="-3"/>
          <w:lang w:val="lt-LT" w:eastAsia="ar-SA"/>
        </w:rPr>
        <w:t xml:space="preserve">. Apie savo adreso ar kitų rekvizitų pasikeitimą kiekviena Šalis nedelsdama, tačiau ne vėliau kaip per 5 (penkias) kalendorines dienas nuo minėto pasikeitimo dienos, raštu privalo pranešti kitai Šaliai. </w:t>
      </w:r>
      <w:r w:rsidRPr="00AE398F">
        <w:rPr>
          <w:lang w:val="lt-LT" w:eastAsia="ar-SA"/>
        </w:rPr>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4517ADF4" w14:textId="77777777" w:rsidR="00AE398F" w:rsidRPr="00AE398F" w:rsidRDefault="00AE398F" w:rsidP="00AE398F">
      <w:pPr>
        <w:tabs>
          <w:tab w:val="left" w:pos="0"/>
          <w:tab w:val="left" w:pos="567"/>
          <w:tab w:val="left" w:pos="709"/>
          <w:tab w:val="left" w:pos="1310"/>
          <w:tab w:val="left" w:pos="1769"/>
        </w:tabs>
        <w:suppressAutoHyphens/>
        <w:autoSpaceDE w:val="0"/>
        <w:ind w:firstLine="312"/>
        <w:jc w:val="both"/>
        <w:rPr>
          <w:lang w:val="lt-LT" w:eastAsia="ar-SA"/>
        </w:rPr>
      </w:pPr>
      <w:r w:rsidRPr="00AE398F">
        <w:rPr>
          <w:lang w:val="lt-LT" w:eastAsia="ar-SA"/>
        </w:rPr>
        <w:t xml:space="preserve">       52. Šalių vienos kitai teikiami dokumentai bus laikomi pateiktais tinkamai, jei jie bus siunčiami/atsiųsti Sutarties IX skyriuje nurodytais Šalių kontaktais.</w:t>
      </w:r>
    </w:p>
    <w:p w14:paraId="3879431B" w14:textId="77777777" w:rsidR="00AE398F" w:rsidRPr="00AE398F" w:rsidRDefault="00AE398F" w:rsidP="00AE398F">
      <w:pPr>
        <w:contextualSpacing/>
        <w:jc w:val="both"/>
        <w:rPr>
          <w:lang w:val="lt-LT"/>
        </w:rPr>
      </w:pPr>
      <w:r w:rsidRPr="00AE398F">
        <w:rPr>
          <w:lang w:val="lt-LT"/>
        </w:rPr>
        <w:t xml:space="preserve">            53. Sutarties Šalims yra žinoma, kad ši Sutartis yra vieša, išskyrus Sutartyje esančią konfidencialią informaciją. Konfidencialia informacija laikoma tik tokia informacija, kurios atskleidimas prieštarautų teisės aktams.</w:t>
      </w:r>
    </w:p>
    <w:p w14:paraId="1F103801" w14:textId="77777777" w:rsidR="00AE398F" w:rsidRPr="00AE398F" w:rsidRDefault="00AE398F" w:rsidP="00AE398F">
      <w:pPr>
        <w:contextualSpacing/>
        <w:jc w:val="both"/>
        <w:rPr>
          <w:lang w:val="lt-LT"/>
        </w:rPr>
      </w:pPr>
      <w:r w:rsidRPr="00AE398F">
        <w:rPr>
          <w:lang w:val="lt-LT"/>
        </w:rPr>
        <w:t xml:space="preserve">            54. </w:t>
      </w:r>
      <w:r w:rsidRPr="00AE398F">
        <w:rPr>
          <w:spacing w:val="-3"/>
          <w:lang w:val="lt-LT"/>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4C4145FF" w14:textId="77777777" w:rsidR="00AE398F" w:rsidRPr="00AE398F" w:rsidRDefault="00AE398F" w:rsidP="00AE398F">
      <w:pPr>
        <w:tabs>
          <w:tab w:val="left" w:pos="709"/>
        </w:tabs>
        <w:contextualSpacing/>
        <w:jc w:val="both"/>
        <w:rPr>
          <w:kern w:val="2"/>
          <w:lang w:val="lt-LT"/>
          <w14:ligatures w14:val="standardContextual"/>
        </w:rPr>
      </w:pPr>
      <w:r w:rsidRPr="00AE398F">
        <w:rPr>
          <w:kern w:val="2"/>
          <w:lang w:val="lt-LT"/>
          <w14:ligatures w14:val="standardContextual"/>
        </w:rPr>
        <w:t xml:space="preserve">             55. Sutarčiai, iš jos kylantiems Šalių santykiams bei jų aiškinimui taikoma Lietuvos Respublikos teisė.</w:t>
      </w:r>
    </w:p>
    <w:p w14:paraId="7F2713FC" w14:textId="77777777" w:rsidR="00AE398F" w:rsidRPr="00AE398F" w:rsidRDefault="00AE398F" w:rsidP="00AE398F">
      <w:pPr>
        <w:tabs>
          <w:tab w:val="left" w:pos="0"/>
          <w:tab w:val="left" w:pos="567"/>
          <w:tab w:val="left" w:pos="709"/>
          <w:tab w:val="left" w:pos="1134"/>
          <w:tab w:val="left" w:pos="1168"/>
        </w:tabs>
        <w:suppressAutoHyphens/>
        <w:autoSpaceDE w:val="0"/>
        <w:jc w:val="both"/>
        <w:rPr>
          <w:color w:val="000000"/>
          <w:lang w:val="lt-LT" w:eastAsia="ar-SA"/>
        </w:rPr>
      </w:pPr>
      <w:r w:rsidRPr="00AE398F">
        <w:rPr>
          <w:color w:val="000000"/>
          <w:lang w:val="lt-LT"/>
        </w:rPr>
        <w:t xml:space="preserve">             56.  </w:t>
      </w:r>
      <w:r w:rsidRPr="00AE398F">
        <w:rPr>
          <w:color w:val="000000"/>
          <w:lang w:val="lt-LT" w:eastAsia="ar-SA"/>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1936AE46" w14:textId="77777777" w:rsidR="00AE398F" w:rsidRPr="00AE398F" w:rsidRDefault="00AE398F" w:rsidP="00AE398F">
      <w:pPr>
        <w:jc w:val="both"/>
        <w:rPr>
          <w:color w:val="000000"/>
          <w:lang w:val="lt-LT"/>
        </w:rPr>
      </w:pPr>
      <w:r w:rsidRPr="00AE398F">
        <w:rPr>
          <w:color w:val="000000"/>
          <w:lang w:val="lt-LT"/>
        </w:rPr>
        <w:t xml:space="preserve">            57.</w:t>
      </w:r>
      <w:r w:rsidRPr="00AE398F">
        <w:rPr>
          <w:rFonts w:eastAsia="Calibri"/>
          <w:color w:val="000000"/>
          <w:lang w:val="lt-LT"/>
        </w:rPr>
        <w:t xml:space="preserve"> </w:t>
      </w:r>
      <w:r w:rsidRPr="00AE398F">
        <w:rPr>
          <w:color w:val="000000"/>
          <w:lang w:val="lt-LT"/>
        </w:rPr>
        <w:t>Sutarties priedai:</w:t>
      </w:r>
    </w:p>
    <w:p w14:paraId="61C8737E" w14:textId="263EA603" w:rsidR="00AE398F" w:rsidRPr="00AE398F" w:rsidRDefault="00AE398F" w:rsidP="00AE398F">
      <w:pPr>
        <w:jc w:val="both"/>
        <w:rPr>
          <w:i/>
          <w:color w:val="000000"/>
          <w:lang w:val="lt-LT"/>
        </w:rPr>
      </w:pPr>
      <w:r w:rsidRPr="00AE398F">
        <w:rPr>
          <w:i/>
          <w:color w:val="000000"/>
          <w:lang w:val="lt-LT"/>
        </w:rPr>
        <w:t xml:space="preserve">            </w:t>
      </w:r>
      <w:r w:rsidRPr="00AE398F">
        <w:rPr>
          <w:color w:val="000000"/>
          <w:lang w:val="lt-LT"/>
        </w:rPr>
        <w:t>57.1.</w:t>
      </w:r>
      <w:r>
        <w:rPr>
          <w:color w:val="000000"/>
          <w:lang w:val="lt-LT"/>
        </w:rPr>
        <w:t xml:space="preserve"> </w:t>
      </w:r>
      <w:r w:rsidR="00CD10CC">
        <w:rPr>
          <w:iCs/>
          <w:color w:val="000000"/>
          <w:lang w:val="lt-LT"/>
        </w:rPr>
        <w:t>Surenkamos scenos pakylos t</w:t>
      </w:r>
      <w:r w:rsidRPr="00AE398F">
        <w:rPr>
          <w:iCs/>
          <w:color w:val="000000"/>
          <w:lang w:val="lt-LT"/>
        </w:rPr>
        <w:t>echninė specifikacija;</w:t>
      </w:r>
    </w:p>
    <w:p w14:paraId="62038E39" w14:textId="77777777" w:rsidR="00AE398F" w:rsidRPr="00AE398F" w:rsidRDefault="00AE398F" w:rsidP="00AE398F">
      <w:pPr>
        <w:contextualSpacing/>
        <w:jc w:val="both"/>
        <w:rPr>
          <w:rFonts w:eastAsia="Calibri"/>
          <w:color w:val="000000"/>
          <w:lang w:val="lt-LT"/>
        </w:rPr>
      </w:pPr>
      <w:r w:rsidRPr="00AE398F">
        <w:rPr>
          <w:color w:val="000000"/>
          <w:lang w:val="lt-LT"/>
        </w:rPr>
        <w:t xml:space="preserve">            57.2.  </w:t>
      </w:r>
      <w:r w:rsidRPr="00AE398F">
        <w:rPr>
          <w:rFonts w:eastAsia="Calibri"/>
          <w:color w:val="000000"/>
          <w:lang w:val="lt-LT"/>
        </w:rPr>
        <w:t>Pardavėjo pasiūlymas.</w:t>
      </w:r>
    </w:p>
    <w:p w14:paraId="2AC92033" w14:textId="77777777" w:rsidR="00AE398F" w:rsidRPr="00AE398F" w:rsidRDefault="00AE398F" w:rsidP="00AE398F">
      <w:pPr>
        <w:contextualSpacing/>
        <w:jc w:val="both"/>
        <w:rPr>
          <w:i/>
          <w:color w:val="000000"/>
          <w:lang w:val="lt-LT"/>
        </w:rPr>
      </w:pPr>
    </w:p>
    <w:p w14:paraId="00E50019" w14:textId="77777777" w:rsidR="00AE398F" w:rsidRPr="00AE398F" w:rsidRDefault="00AE398F" w:rsidP="00AE398F">
      <w:pPr>
        <w:tabs>
          <w:tab w:val="left" w:pos="0"/>
        </w:tabs>
        <w:rPr>
          <w:b/>
          <w:color w:val="000000"/>
          <w:sz w:val="8"/>
          <w:szCs w:val="8"/>
          <w:lang w:val="lt-LT"/>
        </w:rPr>
      </w:pPr>
    </w:p>
    <w:p w14:paraId="6C418211" w14:textId="77777777" w:rsidR="00AE398F" w:rsidRPr="00AE398F" w:rsidRDefault="00AE398F" w:rsidP="00AE398F">
      <w:pPr>
        <w:tabs>
          <w:tab w:val="left" w:pos="0"/>
        </w:tabs>
        <w:jc w:val="center"/>
        <w:rPr>
          <w:b/>
          <w:color w:val="000000"/>
          <w:lang w:val="lt-LT"/>
        </w:rPr>
      </w:pPr>
      <w:r w:rsidRPr="00AE398F">
        <w:rPr>
          <w:b/>
          <w:color w:val="000000"/>
          <w:lang w:val="lt-LT"/>
        </w:rPr>
        <w:t>IX SKYRIUS</w:t>
      </w:r>
    </w:p>
    <w:p w14:paraId="2827AEDB" w14:textId="77777777" w:rsidR="00AE398F" w:rsidRPr="00AE398F" w:rsidRDefault="00AE398F" w:rsidP="00AE398F">
      <w:pPr>
        <w:tabs>
          <w:tab w:val="left" w:pos="0"/>
        </w:tabs>
        <w:jc w:val="center"/>
        <w:rPr>
          <w:b/>
          <w:color w:val="000000"/>
          <w:lang w:val="lt-LT"/>
        </w:rPr>
      </w:pPr>
      <w:r w:rsidRPr="00AE398F">
        <w:rPr>
          <w:b/>
          <w:color w:val="000000"/>
          <w:lang w:val="lt-LT"/>
        </w:rPr>
        <w:t xml:space="preserve"> ŠALIŲ REKVIZITAI IR PARAŠAI</w:t>
      </w:r>
    </w:p>
    <w:p w14:paraId="156BBD23" w14:textId="77777777" w:rsidR="00AE398F" w:rsidRPr="00AE398F" w:rsidRDefault="00AE398F" w:rsidP="00AE398F">
      <w:pPr>
        <w:tabs>
          <w:tab w:val="left" w:pos="0"/>
        </w:tabs>
        <w:jc w:val="center"/>
        <w:rPr>
          <w:b/>
          <w:color w:val="000000"/>
          <w:lang w:val="lt-LT"/>
        </w:rPr>
      </w:pPr>
    </w:p>
    <w:p w14:paraId="61439652" w14:textId="76D481AD" w:rsidR="00AE398F" w:rsidRPr="00AE398F" w:rsidRDefault="007158F7" w:rsidP="00E67240">
      <w:pPr>
        <w:tabs>
          <w:tab w:val="left" w:pos="567"/>
          <w:tab w:val="left" w:pos="1418"/>
          <w:tab w:val="left" w:pos="5387"/>
        </w:tabs>
        <w:rPr>
          <w:b/>
          <w:color w:val="000000"/>
          <w:lang w:val="lt-LT"/>
        </w:rPr>
      </w:pPr>
      <w:r>
        <w:rPr>
          <w:b/>
          <w:color w:val="000000"/>
          <w:lang w:val="lt-LT"/>
        </w:rPr>
        <w:t xml:space="preserve">  </w:t>
      </w:r>
      <w:r w:rsidR="00AE398F" w:rsidRPr="00AE398F">
        <w:rPr>
          <w:b/>
          <w:color w:val="000000"/>
          <w:lang w:val="lt-LT"/>
        </w:rPr>
        <w:t>Pirkėjas                                                                              Pardavėjas</w:t>
      </w:r>
    </w:p>
    <w:tbl>
      <w:tblPr>
        <w:tblW w:w="0" w:type="auto"/>
        <w:tblLayout w:type="fixed"/>
        <w:tblLook w:val="04A0" w:firstRow="1" w:lastRow="0" w:firstColumn="1" w:lastColumn="0" w:noHBand="0" w:noVBand="1"/>
      </w:tblPr>
      <w:tblGrid>
        <w:gridCol w:w="5148"/>
        <w:gridCol w:w="4680"/>
      </w:tblGrid>
      <w:tr w:rsidR="00AE398F" w:rsidRPr="00E67240" w14:paraId="17699281" w14:textId="77777777" w:rsidTr="00373C4F">
        <w:tc>
          <w:tcPr>
            <w:tcW w:w="5148" w:type="dxa"/>
          </w:tcPr>
          <w:p w14:paraId="115C6570" w14:textId="77777777" w:rsidR="007158F7" w:rsidRPr="007741A8" w:rsidRDefault="007158F7" w:rsidP="007158F7">
            <w:pPr>
              <w:pStyle w:val="Normal1"/>
              <w:jc w:val="both"/>
              <w:rPr>
                <w:b/>
                <w:bCs/>
                <w:sz w:val="24"/>
                <w:szCs w:val="24"/>
                <w:lang w:val="lt-LT"/>
              </w:rPr>
            </w:pPr>
            <w:r w:rsidRPr="007741A8">
              <w:rPr>
                <w:b/>
                <w:bCs/>
                <w:sz w:val="24"/>
                <w:szCs w:val="24"/>
                <w:lang w:val="lt-LT"/>
              </w:rPr>
              <w:t>Akmenės rajono Akmenės gimnazija</w:t>
            </w:r>
          </w:p>
          <w:p w14:paraId="20AC2C31" w14:textId="77777777" w:rsidR="007158F7" w:rsidRPr="00EC040F" w:rsidRDefault="007158F7" w:rsidP="007158F7">
            <w:pPr>
              <w:pStyle w:val="Normal1"/>
              <w:jc w:val="both"/>
              <w:rPr>
                <w:bCs/>
                <w:sz w:val="24"/>
                <w:szCs w:val="24"/>
                <w:lang w:val="lt-LT"/>
              </w:rPr>
            </w:pPr>
            <w:r w:rsidRPr="007741A8">
              <w:rPr>
                <w:bCs/>
                <w:sz w:val="24"/>
                <w:szCs w:val="24"/>
                <w:lang w:val="lt-LT"/>
              </w:rPr>
              <w:t>Įmonės kodas</w:t>
            </w:r>
            <w:r w:rsidRPr="00EC040F">
              <w:rPr>
                <w:bCs/>
                <w:sz w:val="24"/>
                <w:szCs w:val="24"/>
                <w:lang w:val="lt-LT"/>
              </w:rPr>
              <w:t>: 190447774</w:t>
            </w:r>
          </w:p>
          <w:p w14:paraId="0828179D" w14:textId="77777777" w:rsidR="007158F7" w:rsidRPr="007741A8" w:rsidRDefault="007158F7" w:rsidP="007158F7">
            <w:pPr>
              <w:pStyle w:val="Normal1"/>
              <w:jc w:val="both"/>
              <w:rPr>
                <w:bCs/>
                <w:sz w:val="24"/>
                <w:szCs w:val="24"/>
                <w:lang w:val="lt-LT"/>
              </w:rPr>
            </w:pPr>
            <w:r w:rsidRPr="007741A8">
              <w:rPr>
                <w:bCs/>
                <w:sz w:val="24"/>
                <w:szCs w:val="24"/>
                <w:lang w:val="lt-LT"/>
              </w:rPr>
              <w:t>PVM kodas:</w:t>
            </w:r>
          </w:p>
          <w:p w14:paraId="051EA447" w14:textId="77777777" w:rsidR="007158F7" w:rsidRPr="007741A8" w:rsidRDefault="007158F7" w:rsidP="007158F7">
            <w:pPr>
              <w:pStyle w:val="Normal1"/>
              <w:jc w:val="both"/>
              <w:rPr>
                <w:bCs/>
                <w:sz w:val="24"/>
                <w:szCs w:val="24"/>
                <w:lang w:val="lt-LT"/>
              </w:rPr>
            </w:pPr>
            <w:r w:rsidRPr="007741A8">
              <w:rPr>
                <w:bCs/>
                <w:sz w:val="24"/>
                <w:szCs w:val="24"/>
                <w:lang w:val="lt-LT"/>
              </w:rPr>
              <w:t xml:space="preserve">Adresas: Laižuvos g. 7 , Akmenė </w:t>
            </w:r>
          </w:p>
          <w:p w14:paraId="0390DACA" w14:textId="77777777" w:rsidR="007158F7" w:rsidRPr="007741A8" w:rsidRDefault="007158F7" w:rsidP="007158F7">
            <w:pPr>
              <w:pStyle w:val="Normal1"/>
              <w:jc w:val="both"/>
              <w:rPr>
                <w:bCs/>
                <w:sz w:val="24"/>
                <w:szCs w:val="24"/>
                <w:lang w:val="lt-LT"/>
              </w:rPr>
            </w:pPr>
            <w:r w:rsidRPr="007741A8">
              <w:rPr>
                <w:bCs/>
                <w:sz w:val="24"/>
                <w:szCs w:val="24"/>
                <w:lang w:val="lt-LT"/>
              </w:rPr>
              <w:t>LT-85357</w:t>
            </w:r>
          </w:p>
          <w:p w14:paraId="67262430" w14:textId="4C377EAB" w:rsidR="007158F7" w:rsidRPr="007741A8" w:rsidRDefault="007158F7" w:rsidP="007158F7">
            <w:pPr>
              <w:pStyle w:val="Normal1"/>
              <w:jc w:val="both"/>
              <w:rPr>
                <w:sz w:val="24"/>
                <w:szCs w:val="24"/>
                <w:lang w:val="lt-LT"/>
              </w:rPr>
            </w:pPr>
            <w:r w:rsidRPr="007741A8">
              <w:rPr>
                <w:sz w:val="24"/>
                <w:szCs w:val="24"/>
                <w:lang w:val="lt-LT"/>
              </w:rPr>
              <w:t xml:space="preserve">Tel. </w:t>
            </w:r>
            <w:r w:rsidR="00A57AFE">
              <w:rPr>
                <w:sz w:val="24"/>
                <w:szCs w:val="24"/>
                <w:lang w:val="lt-LT"/>
              </w:rPr>
              <w:t>(0 </w:t>
            </w:r>
            <w:r w:rsidRPr="007741A8">
              <w:rPr>
                <w:sz w:val="24"/>
                <w:szCs w:val="24"/>
                <w:lang w:val="lt-LT"/>
              </w:rPr>
              <w:t>425</w:t>
            </w:r>
            <w:r w:rsidR="00A57AFE">
              <w:rPr>
                <w:sz w:val="24"/>
                <w:szCs w:val="24"/>
                <w:lang w:val="lt-LT"/>
              </w:rPr>
              <w:t>)</w:t>
            </w:r>
            <w:r w:rsidRPr="007741A8">
              <w:rPr>
                <w:sz w:val="24"/>
                <w:szCs w:val="24"/>
                <w:lang w:val="lt-LT"/>
              </w:rPr>
              <w:t xml:space="preserve"> 59</w:t>
            </w:r>
            <w:r w:rsidR="00A57AFE">
              <w:rPr>
                <w:sz w:val="24"/>
                <w:szCs w:val="24"/>
                <w:lang w:val="lt-LT"/>
              </w:rPr>
              <w:t xml:space="preserve"> </w:t>
            </w:r>
            <w:r w:rsidRPr="007741A8">
              <w:rPr>
                <w:sz w:val="24"/>
                <w:szCs w:val="24"/>
                <w:lang w:val="lt-LT"/>
              </w:rPr>
              <w:t>431</w:t>
            </w:r>
          </w:p>
          <w:p w14:paraId="3D47371B" w14:textId="04C92C87" w:rsidR="007158F7" w:rsidRPr="007741A8" w:rsidRDefault="007158F7" w:rsidP="007158F7">
            <w:pPr>
              <w:pStyle w:val="Normal1"/>
              <w:jc w:val="both"/>
              <w:rPr>
                <w:sz w:val="24"/>
                <w:szCs w:val="24"/>
              </w:rPr>
            </w:pPr>
            <w:r w:rsidRPr="007741A8">
              <w:rPr>
                <w:sz w:val="24"/>
                <w:szCs w:val="24"/>
                <w:lang w:val="lt-LT"/>
              </w:rPr>
              <w:t>El.</w:t>
            </w:r>
            <w:r w:rsidR="00A57AFE">
              <w:rPr>
                <w:sz w:val="24"/>
                <w:szCs w:val="24"/>
                <w:lang w:val="lt-LT"/>
              </w:rPr>
              <w:t xml:space="preserve"> </w:t>
            </w:r>
            <w:r w:rsidRPr="007741A8">
              <w:rPr>
                <w:sz w:val="24"/>
                <w:szCs w:val="24"/>
                <w:lang w:val="lt-LT"/>
              </w:rPr>
              <w:t>p., rastine</w:t>
            </w:r>
            <w:r w:rsidRPr="007741A8">
              <w:rPr>
                <w:sz w:val="24"/>
                <w:szCs w:val="24"/>
              </w:rPr>
              <w:t>@akmenesgimnazija.lt</w:t>
            </w:r>
          </w:p>
          <w:p w14:paraId="2D187640" w14:textId="77777777" w:rsidR="007158F7" w:rsidRDefault="007158F7" w:rsidP="007158F7">
            <w:pPr>
              <w:widowControl w:val="0"/>
              <w:suppressAutoHyphens/>
              <w:jc w:val="both"/>
              <w:rPr>
                <w:lang w:val="lt-LT"/>
              </w:rPr>
            </w:pPr>
          </w:p>
          <w:p w14:paraId="4AB24349" w14:textId="29340FDA" w:rsidR="004564C8" w:rsidRPr="004564C8" w:rsidRDefault="004564C8" w:rsidP="007158F7">
            <w:pPr>
              <w:tabs>
                <w:tab w:val="left" w:pos="1125"/>
                <w:tab w:val="left" w:pos="5387"/>
              </w:tabs>
              <w:contextualSpacing/>
              <w:rPr>
                <w:color w:val="000000"/>
                <w:lang w:val="lt-LT"/>
              </w:rPr>
            </w:pPr>
          </w:p>
          <w:p w14:paraId="33CC21F6" w14:textId="77777777" w:rsidR="004564C8" w:rsidRPr="004564C8" w:rsidRDefault="004564C8" w:rsidP="00E67240">
            <w:pPr>
              <w:tabs>
                <w:tab w:val="left" w:pos="1125"/>
                <w:tab w:val="left" w:pos="5387"/>
              </w:tabs>
              <w:ind w:left="-108"/>
              <w:contextualSpacing/>
              <w:rPr>
                <w:color w:val="000000"/>
                <w:lang w:val="lt-LT"/>
              </w:rPr>
            </w:pPr>
          </w:p>
          <w:p w14:paraId="290B6F1F" w14:textId="4D50F08B" w:rsidR="00AE398F" w:rsidRPr="00AE398F" w:rsidRDefault="00AE398F" w:rsidP="00E67240">
            <w:pPr>
              <w:tabs>
                <w:tab w:val="left" w:pos="1125"/>
                <w:tab w:val="left" w:pos="5387"/>
              </w:tabs>
              <w:ind w:left="-108"/>
              <w:contextualSpacing/>
              <w:rPr>
                <w:color w:val="000000"/>
                <w:lang w:val="lt-LT"/>
              </w:rPr>
            </w:pPr>
          </w:p>
        </w:tc>
        <w:tc>
          <w:tcPr>
            <w:tcW w:w="4680" w:type="dxa"/>
          </w:tcPr>
          <w:p w14:paraId="189CD1D5" w14:textId="77777777" w:rsidR="00AE398F" w:rsidRPr="00E67240" w:rsidRDefault="00AE398F" w:rsidP="00E67240">
            <w:pPr>
              <w:tabs>
                <w:tab w:val="left" w:pos="5387"/>
              </w:tabs>
              <w:contextualSpacing/>
              <w:rPr>
                <w:iCs/>
                <w:color w:val="000000"/>
                <w:lang w:val="lt-LT"/>
              </w:rPr>
            </w:pPr>
            <w:r w:rsidRPr="00E67240">
              <w:rPr>
                <w:iCs/>
                <w:color w:val="000000"/>
                <w:lang w:val="lt-LT"/>
              </w:rPr>
              <w:t xml:space="preserve">      </w:t>
            </w:r>
          </w:p>
          <w:p w14:paraId="426A1764" w14:textId="77777777" w:rsidR="00E67240" w:rsidRDefault="00AE398F" w:rsidP="00E67240">
            <w:pPr>
              <w:tabs>
                <w:tab w:val="left" w:pos="5387"/>
              </w:tabs>
              <w:contextualSpacing/>
              <w:rPr>
                <w:bCs/>
                <w:iCs/>
                <w:color w:val="000000"/>
                <w:lang w:val="lt-LT"/>
              </w:rPr>
            </w:pPr>
            <w:r w:rsidRPr="00E67240">
              <w:rPr>
                <w:bCs/>
                <w:iCs/>
                <w:color w:val="000000"/>
                <w:lang w:val="lt-LT"/>
              </w:rPr>
              <w:t xml:space="preserve">      </w:t>
            </w:r>
          </w:p>
          <w:p w14:paraId="7938E9AD" w14:textId="517FC0E8" w:rsidR="00AE398F" w:rsidRPr="00E67240" w:rsidRDefault="00E67240" w:rsidP="007158F7">
            <w:pPr>
              <w:tabs>
                <w:tab w:val="left" w:pos="5387"/>
              </w:tabs>
              <w:ind w:left="420" w:hanging="420"/>
              <w:contextualSpacing/>
              <w:rPr>
                <w:iCs/>
                <w:color w:val="000000"/>
                <w:lang w:val="lt-LT"/>
              </w:rPr>
            </w:pPr>
            <w:r>
              <w:rPr>
                <w:iCs/>
                <w:color w:val="000000"/>
                <w:lang w:val="lt-LT"/>
              </w:rPr>
              <w:t xml:space="preserve">     </w:t>
            </w:r>
          </w:p>
        </w:tc>
      </w:tr>
    </w:tbl>
    <w:p w14:paraId="48260DB1" w14:textId="77777777" w:rsidR="00AE398F" w:rsidRPr="00AE398F" w:rsidRDefault="00AE398F" w:rsidP="00AE398F">
      <w:pPr>
        <w:ind w:left="5245"/>
        <w:jc w:val="both"/>
        <w:rPr>
          <w:color w:val="000000"/>
          <w:szCs w:val="20"/>
          <w:lang w:val="lt-LT"/>
        </w:rPr>
      </w:pPr>
    </w:p>
    <w:p w14:paraId="76E82D4B" w14:textId="77777777" w:rsidR="00AE398F" w:rsidRPr="00AE398F" w:rsidRDefault="00AE398F" w:rsidP="00AE398F">
      <w:pPr>
        <w:ind w:left="5245"/>
        <w:jc w:val="both"/>
        <w:rPr>
          <w:color w:val="000000"/>
          <w:szCs w:val="20"/>
          <w:lang w:val="lt-LT"/>
        </w:rPr>
      </w:pPr>
    </w:p>
    <w:p w14:paraId="441E88F6" w14:textId="77777777" w:rsidR="00AE398F" w:rsidRDefault="00AE398F" w:rsidP="00AE398F">
      <w:pPr>
        <w:ind w:left="5245"/>
        <w:jc w:val="both"/>
        <w:rPr>
          <w:color w:val="000000"/>
          <w:szCs w:val="20"/>
          <w:lang w:val="lt-LT"/>
        </w:rPr>
      </w:pPr>
    </w:p>
    <w:p w14:paraId="629F5A3C" w14:textId="77777777" w:rsidR="00753986" w:rsidRPr="00AE398F" w:rsidRDefault="00753986" w:rsidP="00AE398F">
      <w:pPr>
        <w:ind w:left="5245"/>
        <w:jc w:val="both"/>
        <w:rPr>
          <w:color w:val="000000"/>
          <w:szCs w:val="20"/>
          <w:lang w:val="lt-LT"/>
        </w:rPr>
      </w:pPr>
    </w:p>
    <w:p w14:paraId="7E31E710" w14:textId="77777777" w:rsidR="007158F7" w:rsidRDefault="007158F7" w:rsidP="00AE398F">
      <w:pPr>
        <w:jc w:val="right"/>
        <w:rPr>
          <w:color w:val="000000"/>
          <w:szCs w:val="20"/>
          <w:lang w:val="lt-LT"/>
        </w:rPr>
      </w:pPr>
    </w:p>
    <w:p w14:paraId="5B7A5177" w14:textId="77777777" w:rsidR="007158F7" w:rsidRDefault="007158F7" w:rsidP="00AE398F">
      <w:pPr>
        <w:jc w:val="right"/>
        <w:rPr>
          <w:color w:val="000000"/>
          <w:szCs w:val="20"/>
          <w:lang w:val="lt-LT"/>
        </w:rPr>
      </w:pPr>
    </w:p>
    <w:p w14:paraId="7E94176C" w14:textId="77777777" w:rsidR="007158F7" w:rsidRDefault="007158F7" w:rsidP="00AE398F">
      <w:pPr>
        <w:jc w:val="right"/>
        <w:rPr>
          <w:color w:val="000000"/>
          <w:szCs w:val="20"/>
          <w:lang w:val="lt-LT"/>
        </w:rPr>
      </w:pPr>
    </w:p>
    <w:p w14:paraId="1253783B" w14:textId="77777777" w:rsidR="007158F7" w:rsidRDefault="007158F7" w:rsidP="00AE398F">
      <w:pPr>
        <w:jc w:val="right"/>
        <w:rPr>
          <w:color w:val="000000"/>
          <w:szCs w:val="20"/>
          <w:lang w:val="lt-LT"/>
        </w:rPr>
      </w:pPr>
    </w:p>
    <w:p w14:paraId="27383BCA" w14:textId="77777777" w:rsidR="007158F7" w:rsidRDefault="007158F7" w:rsidP="00AE398F">
      <w:pPr>
        <w:jc w:val="right"/>
        <w:rPr>
          <w:color w:val="000000"/>
          <w:szCs w:val="20"/>
          <w:lang w:val="lt-LT"/>
        </w:rPr>
      </w:pPr>
    </w:p>
    <w:p w14:paraId="335A6B62" w14:textId="77777777" w:rsidR="007158F7" w:rsidRDefault="007158F7" w:rsidP="00AE398F">
      <w:pPr>
        <w:jc w:val="right"/>
        <w:rPr>
          <w:color w:val="000000"/>
          <w:szCs w:val="20"/>
          <w:lang w:val="lt-LT"/>
        </w:rPr>
      </w:pPr>
    </w:p>
    <w:p w14:paraId="2DF427BA" w14:textId="77777777" w:rsidR="007158F7" w:rsidRDefault="007158F7" w:rsidP="00E42BAC">
      <w:pPr>
        <w:rPr>
          <w:color w:val="000000"/>
          <w:szCs w:val="20"/>
          <w:lang w:val="lt-LT"/>
        </w:rPr>
      </w:pPr>
    </w:p>
    <w:p w14:paraId="47D0AFF4" w14:textId="77777777" w:rsidR="00270620" w:rsidRDefault="00270620" w:rsidP="008368EA">
      <w:pPr>
        <w:jc w:val="both"/>
        <w:rPr>
          <w:bCs/>
          <w:color w:val="000000"/>
          <w:lang w:val="lt-LT"/>
        </w:rPr>
      </w:pPr>
    </w:p>
    <w:sectPr w:rsidR="00270620" w:rsidSect="00753986">
      <w:headerReference w:type="default" r:id="rId14"/>
      <w:pgSz w:w="11906" w:h="16838"/>
      <w:pgMar w:top="851" w:right="424"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6B1CE" w14:textId="77777777" w:rsidR="006C42E2" w:rsidRDefault="006C42E2" w:rsidP="00A82B4C">
      <w:r>
        <w:separator/>
      </w:r>
    </w:p>
  </w:endnote>
  <w:endnote w:type="continuationSeparator" w:id="0">
    <w:p w14:paraId="584B5CA7" w14:textId="77777777" w:rsidR="006C42E2" w:rsidRDefault="006C42E2" w:rsidP="00A8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default"/>
    <w:sig w:usb0="00000000"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23165" w14:textId="77777777" w:rsidR="006C42E2" w:rsidRDefault="006C42E2" w:rsidP="00A82B4C">
      <w:r>
        <w:separator/>
      </w:r>
    </w:p>
  </w:footnote>
  <w:footnote w:type="continuationSeparator" w:id="0">
    <w:p w14:paraId="7915C705" w14:textId="77777777" w:rsidR="006C42E2" w:rsidRDefault="006C42E2" w:rsidP="00A82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CEFB4" w14:textId="0C7D616B" w:rsidR="00011C3F" w:rsidRDefault="0048482F">
    <w:pPr>
      <w:pStyle w:val="Pagrindinistekstas"/>
      <w:spacing w:line="14" w:lineRule="auto"/>
      <w:rPr>
        <w:sz w:val="20"/>
      </w:rPr>
    </w:pPr>
    <w:r>
      <w:rPr>
        <w:noProof/>
        <w:lang w:eastAsia="lt-LT"/>
      </w:rPr>
      <mc:AlternateContent>
        <mc:Choice Requires="wps">
          <w:drawing>
            <wp:anchor distT="0" distB="0" distL="0" distR="0" simplePos="0" relativeHeight="251657728" behindDoc="1" locked="0" layoutInCell="1" allowOverlap="1" wp14:anchorId="48A00348" wp14:editId="68046AAD">
              <wp:simplePos x="0" y="0"/>
              <wp:positionH relativeFrom="page">
                <wp:posOffset>4015740</wp:posOffset>
              </wp:positionH>
              <wp:positionV relativeFrom="page">
                <wp:posOffset>574040</wp:posOffset>
              </wp:positionV>
              <wp:extent cx="233045" cy="180340"/>
              <wp:effectExtent l="0" t="0" r="0" b="0"/>
              <wp:wrapNone/>
              <wp:docPr id="351914809"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045" cy="180340"/>
                      </a:xfrm>
                      <a:prstGeom prst="rect">
                        <a:avLst/>
                      </a:prstGeom>
                    </wps:spPr>
                    <wps:txbx>
                      <w:txbxContent>
                        <w:p w14:paraId="3DAAB3CE" w14:textId="77777777" w:rsidR="00011C3F" w:rsidRDefault="00011C3F">
                          <w:pPr>
                            <w:pStyle w:val="Pagrindinistekstas"/>
                            <w:spacing w:before="11"/>
                            <w:ind w:left="60"/>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48A00348" id="_x0000_t202" coordsize="21600,21600" o:spt="202" path="m,l,21600r21600,l21600,xe">
              <v:stroke joinstyle="miter"/>
              <v:path gradientshapeok="t" o:connecttype="rect"/>
            </v:shapetype>
            <v:shape id="Teksto laukas 1" o:spid="_x0000_s1026" type="#_x0000_t202" style="position:absolute;left:0;text-align:left;margin-left:316.2pt;margin-top:45.2pt;width:18.35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" filled="f" stroked="f">
              <v:textbox inset="0,0,0,0">
                <w:txbxContent>
                  <w:p w14:paraId="3DAAB3CE" w14:textId="77777777" w:rsidR="00011C3F" w:rsidRDefault="00011C3F">
                    <w:pPr>
                      <w:pStyle w:val="Pagrindinistekstas"/>
                      <w:spacing w:before="11"/>
                      <w:ind w:left="6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22F5D"/>
    <w:multiLevelType w:val="multilevel"/>
    <w:tmpl w:val="9B929F2E"/>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862"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FEF6A85"/>
    <w:multiLevelType w:val="hybridMultilevel"/>
    <w:tmpl w:val="341C8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446CC"/>
    <w:multiLevelType w:val="hybridMultilevel"/>
    <w:tmpl w:val="0D7CCAD6"/>
    <w:lvl w:ilvl="0" w:tplc="A7306B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D34A6"/>
    <w:multiLevelType w:val="hybridMultilevel"/>
    <w:tmpl w:val="2006E4C2"/>
    <w:lvl w:ilvl="0" w:tplc="65D035DA">
      <w:start w:val="1"/>
      <w:numFmt w:val="upperLetter"/>
      <w:lvlText w:val="%1."/>
      <w:lvlJc w:val="left"/>
      <w:pPr>
        <w:ind w:left="784" w:hanging="292"/>
      </w:pPr>
      <w:rPr>
        <w:rFonts w:ascii="Times New Roman" w:eastAsia="Times New Roman" w:hAnsi="Times New Roman" w:cs="Times New Roman" w:hint="default"/>
        <w:b w:val="0"/>
        <w:bCs w:val="0"/>
        <w:i w:val="0"/>
        <w:iCs w:val="0"/>
        <w:color w:val="18151A"/>
        <w:spacing w:val="0"/>
        <w:w w:val="103"/>
        <w:sz w:val="22"/>
        <w:szCs w:val="22"/>
        <w:lang w:val="lt-LT" w:eastAsia="en-US" w:bidi="ar-SA"/>
      </w:rPr>
    </w:lvl>
    <w:lvl w:ilvl="1" w:tplc="3C7E1506">
      <w:numFmt w:val="bullet"/>
      <w:lvlText w:val="•"/>
      <w:lvlJc w:val="left"/>
      <w:pPr>
        <w:ind w:left="1744" w:hanging="292"/>
      </w:pPr>
      <w:rPr>
        <w:rFonts w:hint="default"/>
        <w:lang w:val="lt-LT" w:eastAsia="en-US" w:bidi="ar-SA"/>
      </w:rPr>
    </w:lvl>
    <w:lvl w:ilvl="2" w:tplc="D9A883EC">
      <w:numFmt w:val="bullet"/>
      <w:lvlText w:val="•"/>
      <w:lvlJc w:val="left"/>
      <w:pPr>
        <w:ind w:left="2708" w:hanging="292"/>
      </w:pPr>
      <w:rPr>
        <w:rFonts w:hint="default"/>
        <w:lang w:val="lt-LT" w:eastAsia="en-US" w:bidi="ar-SA"/>
      </w:rPr>
    </w:lvl>
    <w:lvl w:ilvl="3" w:tplc="75165496">
      <w:numFmt w:val="bullet"/>
      <w:lvlText w:val="•"/>
      <w:lvlJc w:val="left"/>
      <w:pPr>
        <w:ind w:left="3672" w:hanging="292"/>
      </w:pPr>
      <w:rPr>
        <w:rFonts w:hint="default"/>
        <w:lang w:val="lt-LT" w:eastAsia="en-US" w:bidi="ar-SA"/>
      </w:rPr>
    </w:lvl>
    <w:lvl w:ilvl="4" w:tplc="54D28B0C">
      <w:numFmt w:val="bullet"/>
      <w:lvlText w:val="•"/>
      <w:lvlJc w:val="left"/>
      <w:pPr>
        <w:ind w:left="4636" w:hanging="292"/>
      </w:pPr>
      <w:rPr>
        <w:rFonts w:hint="default"/>
        <w:lang w:val="lt-LT" w:eastAsia="en-US" w:bidi="ar-SA"/>
      </w:rPr>
    </w:lvl>
    <w:lvl w:ilvl="5" w:tplc="D8BE6E6E">
      <w:numFmt w:val="bullet"/>
      <w:lvlText w:val="•"/>
      <w:lvlJc w:val="left"/>
      <w:pPr>
        <w:ind w:left="5600" w:hanging="292"/>
      </w:pPr>
      <w:rPr>
        <w:rFonts w:hint="default"/>
        <w:lang w:val="lt-LT" w:eastAsia="en-US" w:bidi="ar-SA"/>
      </w:rPr>
    </w:lvl>
    <w:lvl w:ilvl="6" w:tplc="034A660E">
      <w:numFmt w:val="bullet"/>
      <w:lvlText w:val="•"/>
      <w:lvlJc w:val="left"/>
      <w:pPr>
        <w:ind w:left="6564" w:hanging="292"/>
      </w:pPr>
      <w:rPr>
        <w:rFonts w:hint="default"/>
        <w:lang w:val="lt-LT" w:eastAsia="en-US" w:bidi="ar-SA"/>
      </w:rPr>
    </w:lvl>
    <w:lvl w:ilvl="7" w:tplc="8CAAEE20">
      <w:numFmt w:val="bullet"/>
      <w:lvlText w:val="•"/>
      <w:lvlJc w:val="left"/>
      <w:pPr>
        <w:ind w:left="7528" w:hanging="292"/>
      </w:pPr>
      <w:rPr>
        <w:rFonts w:hint="default"/>
        <w:lang w:val="lt-LT" w:eastAsia="en-US" w:bidi="ar-SA"/>
      </w:rPr>
    </w:lvl>
    <w:lvl w:ilvl="8" w:tplc="03A29A62">
      <w:numFmt w:val="bullet"/>
      <w:lvlText w:val="•"/>
      <w:lvlJc w:val="left"/>
      <w:pPr>
        <w:ind w:left="8492" w:hanging="292"/>
      </w:pPr>
      <w:rPr>
        <w:rFonts w:hint="default"/>
        <w:lang w:val="lt-LT" w:eastAsia="en-US" w:bidi="ar-SA"/>
      </w:rPr>
    </w:lvl>
  </w:abstractNum>
  <w:abstractNum w:abstractNumId="4"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470BB0"/>
    <w:multiLevelType w:val="multilevel"/>
    <w:tmpl w:val="C2E4383A"/>
    <w:lvl w:ilvl="0">
      <w:start w:val="2"/>
      <w:numFmt w:val="decimal"/>
      <w:lvlText w:val="%1."/>
      <w:lvlJc w:val="left"/>
      <w:pPr>
        <w:ind w:left="360" w:hanging="360"/>
      </w:pPr>
    </w:lvl>
    <w:lvl w:ilvl="1">
      <w:start w:val="3"/>
      <w:numFmt w:val="decimal"/>
      <w:lvlText w:val="%1.%2."/>
      <w:lvlJc w:val="left"/>
      <w:pPr>
        <w:ind w:left="228" w:hanging="360"/>
      </w:pPr>
      <w:rPr>
        <w:b w:val="0"/>
        <w:bCs w:val="0"/>
      </w:rPr>
    </w:lvl>
    <w:lvl w:ilvl="2">
      <w:start w:val="1"/>
      <w:numFmt w:val="decimal"/>
      <w:lvlText w:val="%1.%2.%3."/>
      <w:lvlJc w:val="left"/>
      <w:pPr>
        <w:ind w:left="456" w:hanging="720"/>
      </w:pPr>
    </w:lvl>
    <w:lvl w:ilvl="3">
      <w:start w:val="1"/>
      <w:numFmt w:val="decimal"/>
      <w:lvlText w:val="%1.%2.%3.%4."/>
      <w:lvlJc w:val="left"/>
      <w:pPr>
        <w:ind w:left="324" w:hanging="720"/>
      </w:pPr>
    </w:lvl>
    <w:lvl w:ilvl="4">
      <w:start w:val="1"/>
      <w:numFmt w:val="decimal"/>
      <w:lvlText w:val="%1.%2.%3.%4.%5."/>
      <w:lvlJc w:val="left"/>
      <w:pPr>
        <w:ind w:left="552" w:hanging="1080"/>
      </w:pPr>
    </w:lvl>
    <w:lvl w:ilvl="5">
      <w:start w:val="1"/>
      <w:numFmt w:val="decimal"/>
      <w:lvlText w:val="%1.%2.%3.%4.%5.%6."/>
      <w:lvlJc w:val="left"/>
      <w:pPr>
        <w:ind w:left="420" w:hanging="1080"/>
      </w:pPr>
    </w:lvl>
    <w:lvl w:ilvl="6">
      <w:start w:val="1"/>
      <w:numFmt w:val="decimal"/>
      <w:lvlText w:val="%1.%2.%3.%4.%5.%6.%7."/>
      <w:lvlJc w:val="left"/>
      <w:pPr>
        <w:ind w:left="648" w:hanging="1440"/>
      </w:pPr>
    </w:lvl>
    <w:lvl w:ilvl="7">
      <w:start w:val="1"/>
      <w:numFmt w:val="decimal"/>
      <w:lvlText w:val="%1.%2.%3.%4.%5.%6.%7.%8."/>
      <w:lvlJc w:val="left"/>
      <w:pPr>
        <w:ind w:left="516" w:hanging="1440"/>
      </w:pPr>
    </w:lvl>
    <w:lvl w:ilvl="8">
      <w:start w:val="1"/>
      <w:numFmt w:val="decimal"/>
      <w:lvlText w:val="%1.%2.%3.%4.%5.%6.%7.%8.%9."/>
      <w:lvlJc w:val="left"/>
      <w:pPr>
        <w:ind w:left="744" w:hanging="1800"/>
      </w:pPr>
    </w:lvl>
  </w:abstractNum>
  <w:abstractNum w:abstractNumId="6" w15:restartNumberingAfterBreak="0">
    <w:nsid w:val="22F83D4A"/>
    <w:multiLevelType w:val="hybridMultilevel"/>
    <w:tmpl w:val="CD2487E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11186"/>
    <w:multiLevelType w:val="multilevel"/>
    <w:tmpl w:val="A2E812E2"/>
    <w:lvl w:ilvl="0">
      <w:start w:val="1"/>
      <w:numFmt w:val="decimal"/>
      <w:lvlText w:val="%1."/>
      <w:lvlJc w:val="left"/>
      <w:pPr>
        <w:ind w:left="360" w:hanging="360"/>
      </w:pPr>
      <w:rPr>
        <w:rFonts w:hint="default"/>
        <w:b/>
        <w:bCs w:val="0"/>
      </w:rPr>
    </w:lvl>
    <w:lvl w:ilvl="1">
      <w:start w:val="1"/>
      <w:numFmt w:val="decimal"/>
      <w:lvlText w:val="%1.%2."/>
      <w:lvlJc w:val="left"/>
      <w:pPr>
        <w:ind w:left="574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0A70A85"/>
    <w:multiLevelType w:val="multilevel"/>
    <w:tmpl w:val="53C6543A"/>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0B64C05"/>
    <w:multiLevelType w:val="multilevel"/>
    <w:tmpl w:val="2D3004F4"/>
    <w:lvl w:ilvl="0">
      <w:start w:val="2"/>
      <w:numFmt w:val="decimal"/>
      <w:lvlText w:val="%1"/>
      <w:lvlJc w:val="left"/>
      <w:pPr>
        <w:ind w:left="787" w:hanging="564"/>
      </w:pPr>
      <w:rPr>
        <w:rFonts w:hint="default"/>
        <w:lang w:val="lt-LT" w:eastAsia="en-US" w:bidi="ar-SA"/>
      </w:rPr>
    </w:lvl>
    <w:lvl w:ilvl="1">
      <w:start w:val="11"/>
      <w:numFmt w:val="decimal"/>
      <w:lvlText w:val="%1.%2."/>
      <w:lvlJc w:val="left"/>
      <w:pPr>
        <w:ind w:left="787" w:hanging="564"/>
      </w:pPr>
      <w:rPr>
        <w:rFonts w:ascii="Times New Roman" w:eastAsia="Times New Roman" w:hAnsi="Times New Roman" w:cs="Times New Roman" w:hint="default"/>
        <w:b w:val="0"/>
        <w:bCs w:val="0"/>
        <w:i w:val="0"/>
        <w:iCs w:val="0"/>
        <w:color w:val="26232B"/>
        <w:spacing w:val="0"/>
        <w:w w:val="103"/>
        <w:sz w:val="22"/>
        <w:szCs w:val="22"/>
        <w:lang w:val="lt-LT" w:eastAsia="en-US" w:bidi="ar-SA"/>
      </w:rPr>
    </w:lvl>
    <w:lvl w:ilvl="2">
      <w:numFmt w:val="bullet"/>
      <w:lvlText w:val="•"/>
      <w:lvlJc w:val="left"/>
      <w:pPr>
        <w:ind w:left="2708" w:hanging="564"/>
      </w:pPr>
      <w:rPr>
        <w:rFonts w:hint="default"/>
        <w:lang w:val="lt-LT" w:eastAsia="en-US" w:bidi="ar-SA"/>
      </w:rPr>
    </w:lvl>
    <w:lvl w:ilvl="3">
      <w:numFmt w:val="bullet"/>
      <w:lvlText w:val="•"/>
      <w:lvlJc w:val="left"/>
      <w:pPr>
        <w:ind w:left="3672" w:hanging="564"/>
      </w:pPr>
      <w:rPr>
        <w:rFonts w:hint="default"/>
        <w:lang w:val="lt-LT" w:eastAsia="en-US" w:bidi="ar-SA"/>
      </w:rPr>
    </w:lvl>
    <w:lvl w:ilvl="4">
      <w:numFmt w:val="bullet"/>
      <w:lvlText w:val="•"/>
      <w:lvlJc w:val="left"/>
      <w:pPr>
        <w:ind w:left="4636" w:hanging="564"/>
      </w:pPr>
      <w:rPr>
        <w:rFonts w:hint="default"/>
        <w:lang w:val="lt-LT" w:eastAsia="en-US" w:bidi="ar-SA"/>
      </w:rPr>
    </w:lvl>
    <w:lvl w:ilvl="5">
      <w:numFmt w:val="bullet"/>
      <w:lvlText w:val="•"/>
      <w:lvlJc w:val="left"/>
      <w:pPr>
        <w:ind w:left="5600" w:hanging="564"/>
      </w:pPr>
      <w:rPr>
        <w:rFonts w:hint="default"/>
        <w:lang w:val="lt-LT" w:eastAsia="en-US" w:bidi="ar-SA"/>
      </w:rPr>
    </w:lvl>
    <w:lvl w:ilvl="6">
      <w:numFmt w:val="bullet"/>
      <w:lvlText w:val="•"/>
      <w:lvlJc w:val="left"/>
      <w:pPr>
        <w:ind w:left="6564" w:hanging="564"/>
      </w:pPr>
      <w:rPr>
        <w:rFonts w:hint="default"/>
        <w:lang w:val="lt-LT" w:eastAsia="en-US" w:bidi="ar-SA"/>
      </w:rPr>
    </w:lvl>
    <w:lvl w:ilvl="7">
      <w:numFmt w:val="bullet"/>
      <w:lvlText w:val="•"/>
      <w:lvlJc w:val="left"/>
      <w:pPr>
        <w:ind w:left="7528" w:hanging="564"/>
      </w:pPr>
      <w:rPr>
        <w:rFonts w:hint="default"/>
        <w:lang w:val="lt-LT" w:eastAsia="en-US" w:bidi="ar-SA"/>
      </w:rPr>
    </w:lvl>
    <w:lvl w:ilvl="8">
      <w:numFmt w:val="bullet"/>
      <w:lvlText w:val="•"/>
      <w:lvlJc w:val="left"/>
      <w:pPr>
        <w:ind w:left="8492" w:hanging="564"/>
      </w:pPr>
      <w:rPr>
        <w:rFonts w:hint="default"/>
        <w:lang w:val="lt-LT" w:eastAsia="en-US" w:bidi="ar-SA"/>
      </w:rPr>
    </w:lvl>
  </w:abstractNum>
  <w:abstractNum w:abstractNumId="11" w15:restartNumberingAfterBreak="0">
    <w:nsid w:val="50021D58"/>
    <w:multiLevelType w:val="hybridMultilevel"/>
    <w:tmpl w:val="CA025432"/>
    <w:lvl w:ilvl="0" w:tplc="04270001">
      <w:start w:val="1"/>
      <w:numFmt w:val="bullet"/>
      <w:lvlText w:val=""/>
      <w:lvlJc w:val="left"/>
      <w:pPr>
        <w:ind w:left="1581" w:hanging="360"/>
      </w:pPr>
      <w:rPr>
        <w:rFonts w:ascii="Symbol" w:hAnsi="Symbol" w:hint="default"/>
      </w:rPr>
    </w:lvl>
    <w:lvl w:ilvl="1" w:tplc="04270003" w:tentative="1">
      <w:start w:val="1"/>
      <w:numFmt w:val="bullet"/>
      <w:lvlText w:val="o"/>
      <w:lvlJc w:val="left"/>
      <w:pPr>
        <w:ind w:left="2301" w:hanging="360"/>
      </w:pPr>
      <w:rPr>
        <w:rFonts w:ascii="Courier New" w:hAnsi="Courier New" w:cs="Courier New" w:hint="default"/>
      </w:rPr>
    </w:lvl>
    <w:lvl w:ilvl="2" w:tplc="04270005" w:tentative="1">
      <w:start w:val="1"/>
      <w:numFmt w:val="bullet"/>
      <w:lvlText w:val=""/>
      <w:lvlJc w:val="left"/>
      <w:pPr>
        <w:ind w:left="3021" w:hanging="360"/>
      </w:pPr>
      <w:rPr>
        <w:rFonts w:ascii="Wingdings" w:hAnsi="Wingdings" w:hint="default"/>
      </w:rPr>
    </w:lvl>
    <w:lvl w:ilvl="3" w:tplc="04270001" w:tentative="1">
      <w:start w:val="1"/>
      <w:numFmt w:val="bullet"/>
      <w:lvlText w:val=""/>
      <w:lvlJc w:val="left"/>
      <w:pPr>
        <w:ind w:left="3741" w:hanging="360"/>
      </w:pPr>
      <w:rPr>
        <w:rFonts w:ascii="Symbol" w:hAnsi="Symbol" w:hint="default"/>
      </w:rPr>
    </w:lvl>
    <w:lvl w:ilvl="4" w:tplc="04270003" w:tentative="1">
      <w:start w:val="1"/>
      <w:numFmt w:val="bullet"/>
      <w:lvlText w:val="o"/>
      <w:lvlJc w:val="left"/>
      <w:pPr>
        <w:ind w:left="4461" w:hanging="360"/>
      </w:pPr>
      <w:rPr>
        <w:rFonts w:ascii="Courier New" w:hAnsi="Courier New" w:cs="Courier New" w:hint="default"/>
      </w:rPr>
    </w:lvl>
    <w:lvl w:ilvl="5" w:tplc="04270005" w:tentative="1">
      <w:start w:val="1"/>
      <w:numFmt w:val="bullet"/>
      <w:lvlText w:val=""/>
      <w:lvlJc w:val="left"/>
      <w:pPr>
        <w:ind w:left="5181" w:hanging="360"/>
      </w:pPr>
      <w:rPr>
        <w:rFonts w:ascii="Wingdings" w:hAnsi="Wingdings" w:hint="default"/>
      </w:rPr>
    </w:lvl>
    <w:lvl w:ilvl="6" w:tplc="04270001" w:tentative="1">
      <w:start w:val="1"/>
      <w:numFmt w:val="bullet"/>
      <w:lvlText w:val=""/>
      <w:lvlJc w:val="left"/>
      <w:pPr>
        <w:ind w:left="5901" w:hanging="360"/>
      </w:pPr>
      <w:rPr>
        <w:rFonts w:ascii="Symbol" w:hAnsi="Symbol" w:hint="default"/>
      </w:rPr>
    </w:lvl>
    <w:lvl w:ilvl="7" w:tplc="04270003" w:tentative="1">
      <w:start w:val="1"/>
      <w:numFmt w:val="bullet"/>
      <w:lvlText w:val="o"/>
      <w:lvlJc w:val="left"/>
      <w:pPr>
        <w:ind w:left="6621" w:hanging="360"/>
      </w:pPr>
      <w:rPr>
        <w:rFonts w:ascii="Courier New" w:hAnsi="Courier New" w:cs="Courier New" w:hint="default"/>
      </w:rPr>
    </w:lvl>
    <w:lvl w:ilvl="8" w:tplc="04270005" w:tentative="1">
      <w:start w:val="1"/>
      <w:numFmt w:val="bullet"/>
      <w:lvlText w:val=""/>
      <w:lvlJc w:val="left"/>
      <w:pPr>
        <w:ind w:left="7341" w:hanging="360"/>
      </w:pPr>
      <w:rPr>
        <w:rFonts w:ascii="Wingdings" w:hAnsi="Wingdings" w:hint="default"/>
      </w:rPr>
    </w:lvl>
  </w:abstractNum>
  <w:abstractNum w:abstractNumId="12" w15:restartNumberingAfterBreak="0">
    <w:nsid w:val="57DB3A3A"/>
    <w:multiLevelType w:val="multilevel"/>
    <w:tmpl w:val="29F03E78"/>
    <w:lvl w:ilvl="0">
      <w:start w:val="1"/>
      <w:numFmt w:val="decimal"/>
      <w:lvlText w:val="%1"/>
      <w:lvlJc w:val="left"/>
      <w:pPr>
        <w:ind w:left="786" w:hanging="455"/>
      </w:pPr>
      <w:rPr>
        <w:rFonts w:hint="default"/>
        <w:lang w:val="lt-LT" w:eastAsia="en-US" w:bidi="ar-SA"/>
      </w:rPr>
    </w:lvl>
    <w:lvl w:ilvl="1">
      <w:start w:val="1"/>
      <w:numFmt w:val="decimal"/>
      <w:lvlText w:val="%1.%2."/>
      <w:lvlJc w:val="left"/>
      <w:pPr>
        <w:ind w:left="786" w:hanging="455"/>
      </w:pPr>
      <w:rPr>
        <w:rFonts w:ascii="Times New Roman" w:eastAsia="Times New Roman" w:hAnsi="Times New Roman" w:cs="Times New Roman" w:hint="default"/>
        <w:b w:val="0"/>
        <w:bCs w:val="0"/>
        <w:i w:val="0"/>
        <w:iCs w:val="0"/>
        <w:color w:val="18151A"/>
        <w:spacing w:val="0"/>
        <w:w w:val="104"/>
        <w:sz w:val="22"/>
        <w:szCs w:val="22"/>
        <w:lang w:val="lt-LT" w:eastAsia="en-US" w:bidi="ar-SA"/>
      </w:rPr>
    </w:lvl>
    <w:lvl w:ilvl="2">
      <w:start w:val="2"/>
      <w:numFmt w:val="decimal"/>
      <w:lvlText w:val="%3."/>
      <w:lvlJc w:val="left"/>
      <w:pPr>
        <w:ind w:left="3002" w:hanging="224"/>
        <w:jc w:val="right"/>
      </w:pPr>
      <w:rPr>
        <w:rFonts w:hint="default"/>
        <w:spacing w:val="0"/>
        <w:w w:val="93"/>
        <w:sz w:val="24"/>
        <w:szCs w:val="24"/>
        <w:lang w:val="lt-LT" w:eastAsia="en-US" w:bidi="ar-SA"/>
      </w:rPr>
    </w:lvl>
    <w:lvl w:ilvl="3">
      <w:start w:val="1"/>
      <w:numFmt w:val="decimal"/>
      <w:lvlText w:val="%3.%4."/>
      <w:lvlJc w:val="left"/>
      <w:pPr>
        <w:ind w:left="790" w:hanging="517"/>
      </w:pPr>
      <w:rPr>
        <w:rFonts w:hint="default"/>
        <w:spacing w:val="0"/>
        <w:w w:val="106"/>
        <w:lang w:val="lt-LT" w:eastAsia="en-US" w:bidi="ar-SA"/>
      </w:rPr>
    </w:lvl>
    <w:lvl w:ilvl="4">
      <w:numFmt w:val="bullet"/>
      <w:lvlText w:val="•"/>
      <w:lvlJc w:val="left"/>
      <w:pPr>
        <w:ind w:left="4855" w:hanging="517"/>
      </w:pPr>
      <w:rPr>
        <w:rFonts w:hint="default"/>
        <w:lang w:val="lt-LT" w:eastAsia="en-US" w:bidi="ar-SA"/>
      </w:rPr>
    </w:lvl>
    <w:lvl w:ilvl="5">
      <w:numFmt w:val="bullet"/>
      <w:lvlText w:val="•"/>
      <w:lvlJc w:val="left"/>
      <w:pPr>
        <w:ind w:left="5782" w:hanging="517"/>
      </w:pPr>
      <w:rPr>
        <w:rFonts w:hint="default"/>
        <w:lang w:val="lt-LT" w:eastAsia="en-US" w:bidi="ar-SA"/>
      </w:rPr>
    </w:lvl>
    <w:lvl w:ilvl="6">
      <w:numFmt w:val="bullet"/>
      <w:lvlText w:val="•"/>
      <w:lvlJc w:val="left"/>
      <w:pPr>
        <w:ind w:left="6710" w:hanging="517"/>
      </w:pPr>
      <w:rPr>
        <w:rFonts w:hint="default"/>
        <w:lang w:val="lt-LT" w:eastAsia="en-US" w:bidi="ar-SA"/>
      </w:rPr>
    </w:lvl>
    <w:lvl w:ilvl="7">
      <w:numFmt w:val="bullet"/>
      <w:lvlText w:val="•"/>
      <w:lvlJc w:val="left"/>
      <w:pPr>
        <w:ind w:left="7637" w:hanging="517"/>
      </w:pPr>
      <w:rPr>
        <w:rFonts w:hint="default"/>
        <w:lang w:val="lt-LT" w:eastAsia="en-US" w:bidi="ar-SA"/>
      </w:rPr>
    </w:lvl>
    <w:lvl w:ilvl="8">
      <w:numFmt w:val="bullet"/>
      <w:lvlText w:val="•"/>
      <w:lvlJc w:val="left"/>
      <w:pPr>
        <w:ind w:left="8565" w:hanging="517"/>
      </w:pPr>
      <w:rPr>
        <w:rFonts w:hint="default"/>
        <w:lang w:val="lt-LT" w:eastAsia="en-US" w:bidi="ar-SA"/>
      </w:rPr>
    </w:lvl>
  </w:abstractNum>
  <w:abstractNum w:abstractNumId="13" w15:restartNumberingAfterBreak="0">
    <w:nsid w:val="58E1797A"/>
    <w:multiLevelType w:val="hybridMultilevel"/>
    <w:tmpl w:val="17C43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8F1437"/>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B04BD3"/>
    <w:multiLevelType w:val="hybridMultilevel"/>
    <w:tmpl w:val="45CE668C"/>
    <w:lvl w:ilvl="0" w:tplc="F754D962">
      <w:start w:val="1"/>
      <w:numFmt w:val="upperLetter"/>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7"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8"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EE05D18"/>
    <w:multiLevelType w:val="hybridMultilevel"/>
    <w:tmpl w:val="7C1243F4"/>
    <w:lvl w:ilvl="0" w:tplc="0427000F">
      <w:start w:val="44"/>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E24B81"/>
    <w:multiLevelType w:val="multilevel"/>
    <w:tmpl w:val="B6F8F6D6"/>
    <w:lvl w:ilvl="0">
      <w:start w:val="17"/>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1958754695">
    <w:abstractNumId w:val="4"/>
  </w:num>
  <w:num w:numId="2" w16cid:durableId="981037653">
    <w:abstractNumId w:val="7"/>
  </w:num>
  <w:num w:numId="3" w16cid:durableId="2141915139">
    <w:abstractNumId w:val="9"/>
  </w:num>
  <w:num w:numId="4" w16cid:durableId="1171067087">
    <w:abstractNumId w:val="8"/>
  </w:num>
  <w:num w:numId="5" w16cid:durableId="1220284736">
    <w:abstractNumId w:val="6"/>
  </w:num>
  <w:num w:numId="6" w16cid:durableId="1724522971">
    <w:abstractNumId w:val="10"/>
  </w:num>
  <w:num w:numId="7" w16cid:durableId="102579895">
    <w:abstractNumId w:val="12"/>
  </w:num>
  <w:num w:numId="8" w16cid:durableId="738863293">
    <w:abstractNumId w:val="3"/>
  </w:num>
  <w:num w:numId="9" w16cid:durableId="1776441118">
    <w:abstractNumId w:val="14"/>
  </w:num>
  <w:num w:numId="10" w16cid:durableId="1960838869">
    <w:abstractNumId w:val="19"/>
  </w:num>
  <w:num w:numId="11" w16cid:durableId="892695906">
    <w:abstractNumId w:val="15"/>
  </w:num>
  <w:num w:numId="12" w16cid:durableId="2096706305">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5355902">
    <w:abstractNumId w:val="17"/>
  </w:num>
  <w:num w:numId="14" w16cid:durableId="110101647">
    <w:abstractNumId w:val="13"/>
  </w:num>
  <w:num w:numId="15" w16cid:durableId="828523881">
    <w:abstractNumId w:val="1"/>
  </w:num>
  <w:num w:numId="16" w16cid:durableId="130055140">
    <w:abstractNumId w:val="2"/>
  </w:num>
  <w:num w:numId="17" w16cid:durableId="214469142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7970748">
    <w:abstractNumId w:val="20"/>
  </w:num>
  <w:num w:numId="19" w16cid:durableId="94911522">
    <w:abstractNumId w:val="18"/>
  </w:num>
  <w:num w:numId="20" w16cid:durableId="1707370259">
    <w:abstractNumId w:val="16"/>
  </w:num>
  <w:num w:numId="21" w16cid:durableId="9556549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D38"/>
    <w:rsid w:val="000032A1"/>
    <w:rsid w:val="000032AF"/>
    <w:rsid w:val="0001020C"/>
    <w:rsid w:val="00011C3F"/>
    <w:rsid w:val="00012BA4"/>
    <w:rsid w:val="0001512D"/>
    <w:rsid w:val="00016BFE"/>
    <w:rsid w:val="0002183F"/>
    <w:rsid w:val="00024B06"/>
    <w:rsid w:val="0004339A"/>
    <w:rsid w:val="00046DBB"/>
    <w:rsid w:val="00050912"/>
    <w:rsid w:val="00053616"/>
    <w:rsid w:val="00054C1F"/>
    <w:rsid w:val="00055772"/>
    <w:rsid w:val="000566F8"/>
    <w:rsid w:val="000628DB"/>
    <w:rsid w:val="00062CFD"/>
    <w:rsid w:val="00063AB7"/>
    <w:rsid w:val="00064E44"/>
    <w:rsid w:val="00067CB3"/>
    <w:rsid w:val="000763ED"/>
    <w:rsid w:val="0007714B"/>
    <w:rsid w:val="00083765"/>
    <w:rsid w:val="00084F1C"/>
    <w:rsid w:val="000873F1"/>
    <w:rsid w:val="00087F9A"/>
    <w:rsid w:val="00090983"/>
    <w:rsid w:val="000957A5"/>
    <w:rsid w:val="00096C35"/>
    <w:rsid w:val="000A0CD2"/>
    <w:rsid w:val="000B0929"/>
    <w:rsid w:val="000B0AC0"/>
    <w:rsid w:val="000B18E1"/>
    <w:rsid w:val="000B2080"/>
    <w:rsid w:val="000B7319"/>
    <w:rsid w:val="000C2461"/>
    <w:rsid w:val="000C4B41"/>
    <w:rsid w:val="000C53F3"/>
    <w:rsid w:val="000C7794"/>
    <w:rsid w:val="000D05C6"/>
    <w:rsid w:val="000D17F0"/>
    <w:rsid w:val="000D2098"/>
    <w:rsid w:val="000D5078"/>
    <w:rsid w:val="000D53C3"/>
    <w:rsid w:val="000E7537"/>
    <w:rsid w:val="000F335C"/>
    <w:rsid w:val="000F792E"/>
    <w:rsid w:val="000F7A34"/>
    <w:rsid w:val="001029F1"/>
    <w:rsid w:val="00106AEA"/>
    <w:rsid w:val="00112D38"/>
    <w:rsid w:val="001131FF"/>
    <w:rsid w:val="00114A33"/>
    <w:rsid w:val="00115C56"/>
    <w:rsid w:val="001201FF"/>
    <w:rsid w:val="0012072D"/>
    <w:rsid w:val="00121104"/>
    <w:rsid w:val="00123153"/>
    <w:rsid w:val="00125E21"/>
    <w:rsid w:val="001301C4"/>
    <w:rsid w:val="001307F8"/>
    <w:rsid w:val="00133113"/>
    <w:rsid w:val="001353DB"/>
    <w:rsid w:val="00141F51"/>
    <w:rsid w:val="00142683"/>
    <w:rsid w:val="001440D2"/>
    <w:rsid w:val="001446CB"/>
    <w:rsid w:val="00147AAC"/>
    <w:rsid w:val="001500D7"/>
    <w:rsid w:val="001577FA"/>
    <w:rsid w:val="00157E36"/>
    <w:rsid w:val="00160EC0"/>
    <w:rsid w:val="00166733"/>
    <w:rsid w:val="00166CCE"/>
    <w:rsid w:val="00171753"/>
    <w:rsid w:val="00182214"/>
    <w:rsid w:val="00182D32"/>
    <w:rsid w:val="00184EF4"/>
    <w:rsid w:val="00190890"/>
    <w:rsid w:val="00192832"/>
    <w:rsid w:val="001A57B2"/>
    <w:rsid w:val="001A78D9"/>
    <w:rsid w:val="001B0733"/>
    <w:rsid w:val="001B0833"/>
    <w:rsid w:val="001B30F9"/>
    <w:rsid w:val="001C126D"/>
    <w:rsid w:val="001C1ED3"/>
    <w:rsid w:val="001C46B6"/>
    <w:rsid w:val="001C606C"/>
    <w:rsid w:val="001D4AC9"/>
    <w:rsid w:val="001E1DB7"/>
    <w:rsid w:val="001E2909"/>
    <w:rsid w:val="001E49C1"/>
    <w:rsid w:val="001E5631"/>
    <w:rsid w:val="001E61AB"/>
    <w:rsid w:val="001E7C48"/>
    <w:rsid w:val="00202EE1"/>
    <w:rsid w:val="00204EBD"/>
    <w:rsid w:val="002067CD"/>
    <w:rsid w:val="0021574E"/>
    <w:rsid w:val="0022550D"/>
    <w:rsid w:val="0022696F"/>
    <w:rsid w:val="00231CB6"/>
    <w:rsid w:val="00236ECF"/>
    <w:rsid w:val="002403AA"/>
    <w:rsid w:val="0024350B"/>
    <w:rsid w:val="00244874"/>
    <w:rsid w:val="0025287A"/>
    <w:rsid w:val="00253E64"/>
    <w:rsid w:val="002555B8"/>
    <w:rsid w:val="00255998"/>
    <w:rsid w:val="00256663"/>
    <w:rsid w:val="002575C1"/>
    <w:rsid w:val="002616C8"/>
    <w:rsid w:val="00261DC9"/>
    <w:rsid w:val="002674CA"/>
    <w:rsid w:val="00270620"/>
    <w:rsid w:val="00276454"/>
    <w:rsid w:val="002807C6"/>
    <w:rsid w:val="00287419"/>
    <w:rsid w:val="002878D9"/>
    <w:rsid w:val="002A0D65"/>
    <w:rsid w:val="002A2DBE"/>
    <w:rsid w:val="002C521F"/>
    <w:rsid w:val="002D3EE4"/>
    <w:rsid w:val="002D539C"/>
    <w:rsid w:val="002D53A2"/>
    <w:rsid w:val="002D5968"/>
    <w:rsid w:val="002D6936"/>
    <w:rsid w:val="002D6FDC"/>
    <w:rsid w:val="002E1F9A"/>
    <w:rsid w:val="002E36A1"/>
    <w:rsid w:val="002E5C8C"/>
    <w:rsid w:val="002F2674"/>
    <w:rsid w:val="002F717F"/>
    <w:rsid w:val="002F7BBE"/>
    <w:rsid w:val="0030503F"/>
    <w:rsid w:val="003076FF"/>
    <w:rsid w:val="003126A8"/>
    <w:rsid w:val="003155DF"/>
    <w:rsid w:val="00315A45"/>
    <w:rsid w:val="00315EBC"/>
    <w:rsid w:val="0032127C"/>
    <w:rsid w:val="00324DD9"/>
    <w:rsid w:val="00335C99"/>
    <w:rsid w:val="00346193"/>
    <w:rsid w:val="00346BE4"/>
    <w:rsid w:val="00350F7C"/>
    <w:rsid w:val="00351846"/>
    <w:rsid w:val="00351870"/>
    <w:rsid w:val="00355750"/>
    <w:rsid w:val="00356315"/>
    <w:rsid w:val="003564F4"/>
    <w:rsid w:val="00362E1F"/>
    <w:rsid w:val="003643AE"/>
    <w:rsid w:val="00365FA5"/>
    <w:rsid w:val="0036648B"/>
    <w:rsid w:val="003712FF"/>
    <w:rsid w:val="00372E47"/>
    <w:rsid w:val="00374A22"/>
    <w:rsid w:val="00375536"/>
    <w:rsid w:val="003821A1"/>
    <w:rsid w:val="00386053"/>
    <w:rsid w:val="003873B8"/>
    <w:rsid w:val="0039001D"/>
    <w:rsid w:val="003907EE"/>
    <w:rsid w:val="00392228"/>
    <w:rsid w:val="00392B71"/>
    <w:rsid w:val="0039535A"/>
    <w:rsid w:val="003A2BE1"/>
    <w:rsid w:val="003A2F0B"/>
    <w:rsid w:val="003A41AC"/>
    <w:rsid w:val="003A5038"/>
    <w:rsid w:val="003A670D"/>
    <w:rsid w:val="003A763C"/>
    <w:rsid w:val="003B0AA0"/>
    <w:rsid w:val="003B41D5"/>
    <w:rsid w:val="003C0205"/>
    <w:rsid w:val="003C056A"/>
    <w:rsid w:val="003C59C0"/>
    <w:rsid w:val="003C62E5"/>
    <w:rsid w:val="003C6844"/>
    <w:rsid w:val="003C79E7"/>
    <w:rsid w:val="003D0CD7"/>
    <w:rsid w:val="003D1261"/>
    <w:rsid w:val="003D359E"/>
    <w:rsid w:val="003E0055"/>
    <w:rsid w:val="003E051E"/>
    <w:rsid w:val="003E7112"/>
    <w:rsid w:val="003F06A7"/>
    <w:rsid w:val="003F0F3E"/>
    <w:rsid w:val="003F2CB0"/>
    <w:rsid w:val="004037CB"/>
    <w:rsid w:val="00404A3B"/>
    <w:rsid w:val="00405115"/>
    <w:rsid w:val="004055BB"/>
    <w:rsid w:val="0041507D"/>
    <w:rsid w:val="00422BD5"/>
    <w:rsid w:val="004231D6"/>
    <w:rsid w:val="00423324"/>
    <w:rsid w:val="00423DDC"/>
    <w:rsid w:val="00424490"/>
    <w:rsid w:val="00426057"/>
    <w:rsid w:val="00426BD4"/>
    <w:rsid w:val="0043128C"/>
    <w:rsid w:val="00432398"/>
    <w:rsid w:val="00433E9B"/>
    <w:rsid w:val="00437750"/>
    <w:rsid w:val="0044380D"/>
    <w:rsid w:val="00446149"/>
    <w:rsid w:val="004462DC"/>
    <w:rsid w:val="004538F1"/>
    <w:rsid w:val="004540D2"/>
    <w:rsid w:val="00455174"/>
    <w:rsid w:val="004564C8"/>
    <w:rsid w:val="00457F5A"/>
    <w:rsid w:val="004647AB"/>
    <w:rsid w:val="00465556"/>
    <w:rsid w:val="00476BBF"/>
    <w:rsid w:val="004818E5"/>
    <w:rsid w:val="004828D3"/>
    <w:rsid w:val="00482DD4"/>
    <w:rsid w:val="0048482F"/>
    <w:rsid w:val="00485E1C"/>
    <w:rsid w:val="0048686F"/>
    <w:rsid w:val="0049188F"/>
    <w:rsid w:val="00493E97"/>
    <w:rsid w:val="0049501B"/>
    <w:rsid w:val="004A050E"/>
    <w:rsid w:val="004A08FF"/>
    <w:rsid w:val="004A4BA2"/>
    <w:rsid w:val="004B0828"/>
    <w:rsid w:val="004B26CD"/>
    <w:rsid w:val="004B5952"/>
    <w:rsid w:val="004B6023"/>
    <w:rsid w:val="004C3F16"/>
    <w:rsid w:val="004C7E06"/>
    <w:rsid w:val="004D4981"/>
    <w:rsid w:val="004E4131"/>
    <w:rsid w:val="004F34E2"/>
    <w:rsid w:val="004F5F64"/>
    <w:rsid w:val="004F63D4"/>
    <w:rsid w:val="00501CC7"/>
    <w:rsid w:val="0051410C"/>
    <w:rsid w:val="00516803"/>
    <w:rsid w:val="00516BEC"/>
    <w:rsid w:val="00525D6D"/>
    <w:rsid w:val="005274AD"/>
    <w:rsid w:val="00537027"/>
    <w:rsid w:val="00541172"/>
    <w:rsid w:val="00542A34"/>
    <w:rsid w:val="00543172"/>
    <w:rsid w:val="00544B00"/>
    <w:rsid w:val="00546D16"/>
    <w:rsid w:val="005526AE"/>
    <w:rsid w:val="00562318"/>
    <w:rsid w:val="005625AA"/>
    <w:rsid w:val="005667A8"/>
    <w:rsid w:val="00575400"/>
    <w:rsid w:val="00577F2D"/>
    <w:rsid w:val="005835A5"/>
    <w:rsid w:val="00586C3F"/>
    <w:rsid w:val="0059239E"/>
    <w:rsid w:val="00592B27"/>
    <w:rsid w:val="00596320"/>
    <w:rsid w:val="00597F10"/>
    <w:rsid w:val="005B12F1"/>
    <w:rsid w:val="005B2FEA"/>
    <w:rsid w:val="005B64C7"/>
    <w:rsid w:val="005B7064"/>
    <w:rsid w:val="005C6C10"/>
    <w:rsid w:val="005D1CEB"/>
    <w:rsid w:val="005D4D16"/>
    <w:rsid w:val="005D512F"/>
    <w:rsid w:val="005D5CDD"/>
    <w:rsid w:val="005D66A7"/>
    <w:rsid w:val="005D6D74"/>
    <w:rsid w:val="005D7582"/>
    <w:rsid w:val="005E0616"/>
    <w:rsid w:val="005E06C8"/>
    <w:rsid w:val="005E0C98"/>
    <w:rsid w:val="005F0270"/>
    <w:rsid w:val="005F1138"/>
    <w:rsid w:val="005F3070"/>
    <w:rsid w:val="005F409A"/>
    <w:rsid w:val="005F4832"/>
    <w:rsid w:val="005F6103"/>
    <w:rsid w:val="005F6756"/>
    <w:rsid w:val="00601E69"/>
    <w:rsid w:val="00602EB4"/>
    <w:rsid w:val="00603F66"/>
    <w:rsid w:val="00604176"/>
    <w:rsid w:val="0060435B"/>
    <w:rsid w:val="006079AD"/>
    <w:rsid w:val="00611217"/>
    <w:rsid w:val="00612828"/>
    <w:rsid w:val="00613E5C"/>
    <w:rsid w:val="00614C5A"/>
    <w:rsid w:val="0061576A"/>
    <w:rsid w:val="006171CB"/>
    <w:rsid w:val="00617A33"/>
    <w:rsid w:val="006224DD"/>
    <w:rsid w:val="00624D60"/>
    <w:rsid w:val="00625DB3"/>
    <w:rsid w:val="00626640"/>
    <w:rsid w:val="00630369"/>
    <w:rsid w:val="00631EB1"/>
    <w:rsid w:val="006327B6"/>
    <w:rsid w:val="00632C99"/>
    <w:rsid w:val="00633C98"/>
    <w:rsid w:val="00635A10"/>
    <w:rsid w:val="00645723"/>
    <w:rsid w:val="00647471"/>
    <w:rsid w:val="00652422"/>
    <w:rsid w:val="0065280B"/>
    <w:rsid w:val="0065372A"/>
    <w:rsid w:val="00653EA5"/>
    <w:rsid w:val="00657DAA"/>
    <w:rsid w:val="00660269"/>
    <w:rsid w:val="00661CB5"/>
    <w:rsid w:val="0066424E"/>
    <w:rsid w:val="00674F69"/>
    <w:rsid w:val="00675339"/>
    <w:rsid w:val="0067627F"/>
    <w:rsid w:val="0068108D"/>
    <w:rsid w:val="006850CC"/>
    <w:rsid w:val="006859E8"/>
    <w:rsid w:val="00690656"/>
    <w:rsid w:val="00693E50"/>
    <w:rsid w:val="00696D00"/>
    <w:rsid w:val="006975AD"/>
    <w:rsid w:val="006A14A2"/>
    <w:rsid w:val="006A42B7"/>
    <w:rsid w:val="006A495D"/>
    <w:rsid w:val="006A4CB2"/>
    <w:rsid w:val="006A7575"/>
    <w:rsid w:val="006C15E4"/>
    <w:rsid w:val="006C35EB"/>
    <w:rsid w:val="006C3908"/>
    <w:rsid w:val="006C42E2"/>
    <w:rsid w:val="006C595E"/>
    <w:rsid w:val="006C7146"/>
    <w:rsid w:val="006D31E1"/>
    <w:rsid w:val="006D4266"/>
    <w:rsid w:val="006D4A3F"/>
    <w:rsid w:val="006E0AEB"/>
    <w:rsid w:val="006E5C44"/>
    <w:rsid w:val="006E6496"/>
    <w:rsid w:val="006F72B4"/>
    <w:rsid w:val="00700564"/>
    <w:rsid w:val="00712BC3"/>
    <w:rsid w:val="007158F7"/>
    <w:rsid w:val="00715F28"/>
    <w:rsid w:val="00722BCB"/>
    <w:rsid w:val="00723B59"/>
    <w:rsid w:val="00730C5B"/>
    <w:rsid w:val="007404CE"/>
    <w:rsid w:val="00740EE6"/>
    <w:rsid w:val="00747ED3"/>
    <w:rsid w:val="00750F11"/>
    <w:rsid w:val="00753745"/>
    <w:rsid w:val="00753986"/>
    <w:rsid w:val="00756B89"/>
    <w:rsid w:val="00766CAD"/>
    <w:rsid w:val="00775DC5"/>
    <w:rsid w:val="00776744"/>
    <w:rsid w:val="007774C6"/>
    <w:rsid w:val="007822C9"/>
    <w:rsid w:val="007874A9"/>
    <w:rsid w:val="00790B88"/>
    <w:rsid w:val="00790CE9"/>
    <w:rsid w:val="007A0B8A"/>
    <w:rsid w:val="007A34B7"/>
    <w:rsid w:val="007A7CC5"/>
    <w:rsid w:val="007B1AD3"/>
    <w:rsid w:val="007B2FE3"/>
    <w:rsid w:val="007B60EF"/>
    <w:rsid w:val="007B6B7A"/>
    <w:rsid w:val="007C62AE"/>
    <w:rsid w:val="007D2C62"/>
    <w:rsid w:val="007D420D"/>
    <w:rsid w:val="007D537E"/>
    <w:rsid w:val="007E074E"/>
    <w:rsid w:val="007E71DE"/>
    <w:rsid w:val="007F4958"/>
    <w:rsid w:val="007F6419"/>
    <w:rsid w:val="007F7069"/>
    <w:rsid w:val="007F77A3"/>
    <w:rsid w:val="00801841"/>
    <w:rsid w:val="00803366"/>
    <w:rsid w:val="008041E7"/>
    <w:rsid w:val="00805137"/>
    <w:rsid w:val="008058AA"/>
    <w:rsid w:val="00813A47"/>
    <w:rsid w:val="00817F37"/>
    <w:rsid w:val="0083104B"/>
    <w:rsid w:val="008363BE"/>
    <w:rsid w:val="008368EA"/>
    <w:rsid w:val="008420D9"/>
    <w:rsid w:val="00842CF5"/>
    <w:rsid w:val="00846C17"/>
    <w:rsid w:val="00846DB9"/>
    <w:rsid w:val="00847040"/>
    <w:rsid w:val="00851742"/>
    <w:rsid w:val="00852B1A"/>
    <w:rsid w:val="00853923"/>
    <w:rsid w:val="008559AD"/>
    <w:rsid w:val="008615F3"/>
    <w:rsid w:val="0086334B"/>
    <w:rsid w:val="00863B4F"/>
    <w:rsid w:val="008657AE"/>
    <w:rsid w:val="00870020"/>
    <w:rsid w:val="00871212"/>
    <w:rsid w:val="00873B40"/>
    <w:rsid w:val="008751AD"/>
    <w:rsid w:val="00885F1E"/>
    <w:rsid w:val="00893334"/>
    <w:rsid w:val="0089735C"/>
    <w:rsid w:val="00897902"/>
    <w:rsid w:val="008A0125"/>
    <w:rsid w:val="008B1C86"/>
    <w:rsid w:val="008B319D"/>
    <w:rsid w:val="008B3AF2"/>
    <w:rsid w:val="008C01F5"/>
    <w:rsid w:val="008C194F"/>
    <w:rsid w:val="008C78D0"/>
    <w:rsid w:val="008D0AB0"/>
    <w:rsid w:val="008D1E4E"/>
    <w:rsid w:val="008D4A05"/>
    <w:rsid w:val="008D5E22"/>
    <w:rsid w:val="008D639C"/>
    <w:rsid w:val="008F4027"/>
    <w:rsid w:val="008F428D"/>
    <w:rsid w:val="008F446A"/>
    <w:rsid w:val="008F6B30"/>
    <w:rsid w:val="008F7294"/>
    <w:rsid w:val="0090285C"/>
    <w:rsid w:val="00911271"/>
    <w:rsid w:val="00913BBB"/>
    <w:rsid w:val="009154FF"/>
    <w:rsid w:val="00915958"/>
    <w:rsid w:val="00916A7E"/>
    <w:rsid w:val="00921C96"/>
    <w:rsid w:val="009237FA"/>
    <w:rsid w:val="009241E4"/>
    <w:rsid w:val="00925A75"/>
    <w:rsid w:val="009434BC"/>
    <w:rsid w:val="00953BAF"/>
    <w:rsid w:val="0095472A"/>
    <w:rsid w:val="00961B91"/>
    <w:rsid w:val="009640AA"/>
    <w:rsid w:val="00975C8B"/>
    <w:rsid w:val="00976B81"/>
    <w:rsid w:val="00977648"/>
    <w:rsid w:val="009800C3"/>
    <w:rsid w:val="00981312"/>
    <w:rsid w:val="00992766"/>
    <w:rsid w:val="0099507D"/>
    <w:rsid w:val="009A017D"/>
    <w:rsid w:val="009A04D5"/>
    <w:rsid w:val="009B083B"/>
    <w:rsid w:val="009B2CC9"/>
    <w:rsid w:val="009B637C"/>
    <w:rsid w:val="009B66C3"/>
    <w:rsid w:val="009C0FF7"/>
    <w:rsid w:val="009C67FA"/>
    <w:rsid w:val="009D1C98"/>
    <w:rsid w:val="009D3E0F"/>
    <w:rsid w:val="009D420C"/>
    <w:rsid w:val="009D4A1F"/>
    <w:rsid w:val="009E1500"/>
    <w:rsid w:val="009E2053"/>
    <w:rsid w:val="009E25C9"/>
    <w:rsid w:val="009E61C4"/>
    <w:rsid w:val="009F2590"/>
    <w:rsid w:val="00A008F9"/>
    <w:rsid w:val="00A016D8"/>
    <w:rsid w:val="00A02C46"/>
    <w:rsid w:val="00A02E0C"/>
    <w:rsid w:val="00A03659"/>
    <w:rsid w:val="00A0475F"/>
    <w:rsid w:val="00A070E1"/>
    <w:rsid w:val="00A13D01"/>
    <w:rsid w:val="00A2092D"/>
    <w:rsid w:val="00A225BB"/>
    <w:rsid w:val="00A227DA"/>
    <w:rsid w:val="00A243DB"/>
    <w:rsid w:val="00A27253"/>
    <w:rsid w:val="00A30364"/>
    <w:rsid w:val="00A30D82"/>
    <w:rsid w:val="00A317CB"/>
    <w:rsid w:val="00A33250"/>
    <w:rsid w:val="00A34850"/>
    <w:rsid w:val="00A40A27"/>
    <w:rsid w:val="00A4124C"/>
    <w:rsid w:val="00A53F2C"/>
    <w:rsid w:val="00A57AFE"/>
    <w:rsid w:val="00A61E12"/>
    <w:rsid w:val="00A62DFF"/>
    <w:rsid w:val="00A65AA7"/>
    <w:rsid w:val="00A71013"/>
    <w:rsid w:val="00A80083"/>
    <w:rsid w:val="00A821DF"/>
    <w:rsid w:val="00A82B4C"/>
    <w:rsid w:val="00A8408B"/>
    <w:rsid w:val="00A8521C"/>
    <w:rsid w:val="00A87102"/>
    <w:rsid w:val="00A91446"/>
    <w:rsid w:val="00A918A0"/>
    <w:rsid w:val="00A924BD"/>
    <w:rsid w:val="00A97402"/>
    <w:rsid w:val="00AA3285"/>
    <w:rsid w:val="00AA4D04"/>
    <w:rsid w:val="00AA5572"/>
    <w:rsid w:val="00AA63FA"/>
    <w:rsid w:val="00AB2BD3"/>
    <w:rsid w:val="00AB4FE3"/>
    <w:rsid w:val="00AB5216"/>
    <w:rsid w:val="00AD2597"/>
    <w:rsid w:val="00AD2A8B"/>
    <w:rsid w:val="00AD523A"/>
    <w:rsid w:val="00AE0F4D"/>
    <w:rsid w:val="00AE1FBD"/>
    <w:rsid w:val="00AE398F"/>
    <w:rsid w:val="00AE6061"/>
    <w:rsid w:val="00AF1A52"/>
    <w:rsid w:val="00B02F48"/>
    <w:rsid w:val="00B0739C"/>
    <w:rsid w:val="00B1148A"/>
    <w:rsid w:val="00B15FA7"/>
    <w:rsid w:val="00B165A5"/>
    <w:rsid w:val="00B2285D"/>
    <w:rsid w:val="00B23F75"/>
    <w:rsid w:val="00B24706"/>
    <w:rsid w:val="00B26DB5"/>
    <w:rsid w:val="00B302F5"/>
    <w:rsid w:val="00B343FB"/>
    <w:rsid w:val="00B42C52"/>
    <w:rsid w:val="00B44BE4"/>
    <w:rsid w:val="00B47C82"/>
    <w:rsid w:val="00B5118B"/>
    <w:rsid w:val="00B55B0B"/>
    <w:rsid w:val="00B63E6F"/>
    <w:rsid w:val="00B66905"/>
    <w:rsid w:val="00B71ADB"/>
    <w:rsid w:val="00B71B8D"/>
    <w:rsid w:val="00B71F37"/>
    <w:rsid w:val="00B72712"/>
    <w:rsid w:val="00B739D2"/>
    <w:rsid w:val="00B81F91"/>
    <w:rsid w:val="00B83D3E"/>
    <w:rsid w:val="00B87EDB"/>
    <w:rsid w:val="00B91B3E"/>
    <w:rsid w:val="00B94655"/>
    <w:rsid w:val="00B97FF8"/>
    <w:rsid w:val="00BB0ED0"/>
    <w:rsid w:val="00BB5B36"/>
    <w:rsid w:val="00BB6A53"/>
    <w:rsid w:val="00BB6D7A"/>
    <w:rsid w:val="00BD6051"/>
    <w:rsid w:val="00BE0EC1"/>
    <w:rsid w:val="00BE60C3"/>
    <w:rsid w:val="00BF1CC2"/>
    <w:rsid w:val="00BF5BE9"/>
    <w:rsid w:val="00C04585"/>
    <w:rsid w:val="00C04F2C"/>
    <w:rsid w:val="00C075FC"/>
    <w:rsid w:val="00C10181"/>
    <w:rsid w:val="00C1240D"/>
    <w:rsid w:val="00C143CD"/>
    <w:rsid w:val="00C2436A"/>
    <w:rsid w:val="00C41101"/>
    <w:rsid w:val="00C42252"/>
    <w:rsid w:val="00C42380"/>
    <w:rsid w:val="00C50A66"/>
    <w:rsid w:val="00C57A59"/>
    <w:rsid w:val="00C6727F"/>
    <w:rsid w:val="00C67601"/>
    <w:rsid w:val="00C67828"/>
    <w:rsid w:val="00C705BF"/>
    <w:rsid w:val="00C7154B"/>
    <w:rsid w:val="00C717AB"/>
    <w:rsid w:val="00C7262A"/>
    <w:rsid w:val="00C76793"/>
    <w:rsid w:val="00C80ECE"/>
    <w:rsid w:val="00C84EC0"/>
    <w:rsid w:val="00C86A66"/>
    <w:rsid w:val="00C90EBC"/>
    <w:rsid w:val="00C91B46"/>
    <w:rsid w:val="00C964B3"/>
    <w:rsid w:val="00CA1A1E"/>
    <w:rsid w:val="00CB16DE"/>
    <w:rsid w:val="00CB39B1"/>
    <w:rsid w:val="00CC670B"/>
    <w:rsid w:val="00CC6D93"/>
    <w:rsid w:val="00CD10CC"/>
    <w:rsid w:val="00CD449D"/>
    <w:rsid w:val="00CD5792"/>
    <w:rsid w:val="00CD6BC7"/>
    <w:rsid w:val="00CD6D69"/>
    <w:rsid w:val="00CE2B91"/>
    <w:rsid w:val="00CE6BCF"/>
    <w:rsid w:val="00CE6C2B"/>
    <w:rsid w:val="00CF15C4"/>
    <w:rsid w:val="00CF2439"/>
    <w:rsid w:val="00CF5364"/>
    <w:rsid w:val="00D00CD1"/>
    <w:rsid w:val="00D01FC1"/>
    <w:rsid w:val="00D0234D"/>
    <w:rsid w:val="00D06A7B"/>
    <w:rsid w:val="00D071DD"/>
    <w:rsid w:val="00D11B58"/>
    <w:rsid w:val="00D222A2"/>
    <w:rsid w:val="00D2395B"/>
    <w:rsid w:val="00D23AEE"/>
    <w:rsid w:val="00D326DE"/>
    <w:rsid w:val="00D341D6"/>
    <w:rsid w:val="00D36626"/>
    <w:rsid w:val="00D369CA"/>
    <w:rsid w:val="00D4025E"/>
    <w:rsid w:val="00D44F04"/>
    <w:rsid w:val="00D463D1"/>
    <w:rsid w:val="00D55E26"/>
    <w:rsid w:val="00D56D02"/>
    <w:rsid w:val="00D57FFB"/>
    <w:rsid w:val="00D643D0"/>
    <w:rsid w:val="00D80520"/>
    <w:rsid w:val="00D81309"/>
    <w:rsid w:val="00D83643"/>
    <w:rsid w:val="00D86A06"/>
    <w:rsid w:val="00D87212"/>
    <w:rsid w:val="00D90CE7"/>
    <w:rsid w:val="00D91150"/>
    <w:rsid w:val="00D9132C"/>
    <w:rsid w:val="00D97C16"/>
    <w:rsid w:val="00DA1224"/>
    <w:rsid w:val="00DA26E4"/>
    <w:rsid w:val="00DA3EC1"/>
    <w:rsid w:val="00DA6587"/>
    <w:rsid w:val="00DB1760"/>
    <w:rsid w:val="00DB21CD"/>
    <w:rsid w:val="00DB370F"/>
    <w:rsid w:val="00DB3B8F"/>
    <w:rsid w:val="00DB3EB9"/>
    <w:rsid w:val="00DC3126"/>
    <w:rsid w:val="00DC4BAB"/>
    <w:rsid w:val="00DC6583"/>
    <w:rsid w:val="00DC6C18"/>
    <w:rsid w:val="00DD0D31"/>
    <w:rsid w:val="00DE27B9"/>
    <w:rsid w:val="00DE3DEB"/>
    <w:rsid w:val="00DF29A1"/>
    <w:rsid w:val="00DF6E20"/>
    <w:rsid w:val="00DF72E6"/>
    <w:rsid w:val="00DF73FB"/>
    <w:rsid w:val="00E0099F"/>
    <w:rsid w:val="00E01A56"/>
    <w:rsid w:val="00E0206C"/>
    <w:rsid w:val="00E06B3F"/>
    <w:rsid w:val="00E1150A"/>
    <w:rsid w:val="00E1532A"/>
    <w:rsid w:val="00E15B55"/>
    <w:rsid w:val="00E16D76"/>
    <w:rsid w:val="00E1732D"/>
    <w:rsid w:val="00E339E6"/>
    <w:rsid w:val="00E36D15"/>
    <w:rsid w:val="00E42BAC"/>
    <w:rsid w:val="00E4404C"/>
    <w:rsid w:val="00E45266"/>
    <w:rsid w:val="00E461D4"/>
    <w:rsid w:val="00E5103C"/>
    <w:rsid w:val="00E6206C"/>
    <w:rsid w:val="00E62DCA"/>
    <w:rsid w:val="00E67240"/>
    <w:rsid w:val="00E708A0"/>
    <w:rsid w:val="00E8016B"/>
    <w:rsid w:val="00E80F80"/>
    <w:rsid w:val="00E83EBB"/>
    <w:rsid w:val="00E861A7"/>
    <w:rsid w:val="00E94E9A"/>
    <w:rsid w:val="00E96425"/>
    <w:rsid w:val="00E975F3"/>
    <w:rsid w:val="00EA6B39"/>
    <w:rsid w:val="00EA72EF"/>
    <w:rsid w:val="00EA75EF"/>
    <w:rsid w:val="00EB2A64"/>
    <w:rsid w:val="00EB2F0A"/>
    <w:rsid w:val="00EB3F20"/>
    <w:rsid w:val="00EB4589"/>
    <w:rsid w:val="00EB700E"/>
    <w:rsid w:val="00EC040F"/>
    <w:rsid w:val="00EC0EB9"/>
    <w:rsid w:val="00EC592B"/>
    <w:rsid w:val="00EC6923"/>
    <w:rsid w:val="00EC6D69"/>
    <w:rsid w:val="00ED03A2"/>
    <w:rsid w:val="00ED108E"/>
    <w:rsid w:val="00ED18FF"/>
    <w:rsid w:val="00ED2B6E"/>
    <w:rsid w:val="00ED2E84"/>
    <w:rsid w:val="00EE236A"/>
    <w:rsid w:val="00EE36AD"/>
    <w:rsid w:val="00EF0D3E"/>
    <w:rsid w:val="00EF5897"/>
    <w:rsid w:val="00EF7857"/>
    <w:rsid w:val="00F00B95"/>
    <w:rsid w:val="00F02F5C"/>
    <w:rsid w:val="00F0329F"/>
    <w:rsid w:val="00F03F24"/>
    <w:rsid w:val="00F0590C"/>
    <w:rsid w:val="00F07760"/>
    <w:rsid w:val="00F07D54"/>
    <w:rsid w:val="00F133DB"/>
    <w:rsid w:val="00F1685C"/>
    <w:rsid w:val="00F16BB7"/>
    <w:rsid w:val="00F23643"/>
    <w:rsid w:val="00F267F5"/>
    <w:rsid w:val="00F26884"/>
    <w:rsid w:val="00F26DB8"/>
    <w:rsid w:val="00F278EA"/>
    <w:rsid w:val="00F35876"/>
    <w:rsid w:val="00F363AA"/>
    <w:rsid w:val="00F44FAF"/>
    <w:rsid w:val="00F45904"/>
    <w:rsid w:val="00F62301"/>
    <w:rsid w:val="00F670F7"/>
    <w:rsid w:val="00F67AD1"/>
    <w:rsid w:val="00F70A65"/>
    <w:rsid w:val="00F72A36"/>
    <w:rsid w:val="00F72BCF"/>
    <w:rsid w:val="00F91840"/>
    <w:rsid w:val="00F933BD"/>
    <w:rsid w:val="00F97FC1"/>
    <w:rsid w:val="00FA1AAB"/>
    <w:rsid w:val="00FA222A"/>
    <w:rsid w:val="00FA44EC"/>
    <w:rsid w:val="00FA6FD7"/>
    <w:rsid w:val="00FB6C16"/>
    <w:rsid w:val="00FB6EA4"/>
    <w:rsid w:val="00FC36BF"/>
    <w:rsid w:val="00FD2C2E"/>
    <w:rsid w:val="00FD3B1B"/>
    <w:rsid w:val="00FD4FE1"/>
    <w:rsid w:val="00FD52D8"/>
    <w:rsid w:val="00FD61A1"/>
    <w:rsid w:val="00FE61D8"/>
    <w:rsid w:val="00FE6809"/>
    <w:rsid w:val="00FF1136"/>
    <w:rsid w:val="00FF2B13"/>
    <w:rsid w:val="00FF64F7"/>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EBD8E"/>
  <w15:docId w15:val="{FB267D69-93B4-4433-B190-AA792D9B5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2D3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3076FF"/>
    <w:pPr>
      <w:keepNext/>
      <w:jc w:val="center"/>
      <w:outlineLvl w:val="0"/>
    </w:pPr>
    <w:rPr>
      <w:b/>
      <w:bCs/>
      <w:noProof/>
      <w:color w:val="000000"/>
      <w:szCs w:val="20"/>
      <w:lang w:val="en-US"/>
    </w:rPr>
  </w:style>
  <w:style w:type="paragraph" w:styleId="Antrat2">
    <w:name w:val="heading 2"/>
    <w:basedOn w:val="prastasis"/>
    <w:next w:val="prastasis"/>
    <w:link w:val="Antrat2Diagrama"/>
    <w:uiPriority w:val="9"/>
    <w:unhideWhenUsed/>
    <w:qFormat/>
    <w:rsid w:val="008F6B3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112D38"/>
    <w:rPr>
      <w:color w:val="0000FF"/>
      <w:u w:val="single"/>
    </w:rPr>
  </w:style>
  <w:style w:type="paragraph" w:customStyle="1" w:styleId="Default">
    <w:name w:val="Default"/>
    <w:rsid w:val="003A763C"/>
    <w:pPr>
      <w:autoSpaceDE w:val="0"/>
      <w:autoSpaceDN w:val="0"/>
      <w:adjustRightInd w:val="0"/>
      <w:spacing w:after="0" w:line="240" w:lineRule="auto"/>
    </w:pPr>
    <w:rPr>
      <w:rFonts w:ascii="Calibri" w:hAnsi="Calibri" w:cs="Calibri"/>
      <w:color w:val="000000"/>
      <w:sz w:val="24"/>
      <w:szCs w:val="24"/>
    </w:rPr>
  </w:style>
  <w:style w:type="paragraph" w:styleId="Antrats">
    <w:name w:val="header"/>
    <w:basedOn w:val="prastasis"/>
    <w:link w:val="AntratsDiagrama"/>
    <w:uiPriority w:val="99"/>
    <w:unhideWhenUsed/>
    <w:rsid w:val="00A82B4C"/>
    <w:pPr>
      <w:tabs>
        <w:tab w:val="center" w:pos="4819"/>
        <w:tab w:val="right" w:pos="9638"/>
      </w:tabs>
    </w:pPr>
  </w:style>
  <w:style w:type="character" w:customStyle="1" w:styleId="AntratsDiagrama">
    <w:name w:val="Antraštės Diagrama"/>
    <w:basedOn w:val="Numatytasispastraiposriftas"/>
    <w:link w:val="Antrats"/>
    <w:uiPriority w:val="99"/>
    <w:rsid w:val="00A82B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82B4C"/>
    <w:pPr>
      <w:tabs>
        <w:tab w:val="center" w:pos="4819"/>
        <w:tab w:val="right" w:pos="9638"/>
      </w:tabs>
    </w:pPr>
  </w:style>
  <w:style w:type="character" w:customStyle="1" w:styleId="PoratDiagrama">
    <w:name w:val="Poraštė Diagrama"/>
    <w:basedOn w:val="Numatytasispastraiposriftas"/>
    <w:link w:val="Porat"/>
    <w:uiPriority w:val="99"/>
    <w:rsid w:val="00A82B4C"/>
    <w:rPr>
      <w:rFonts w:ascii="Times New Roman" w:eastAsia="Times New Roman" w:hAnsi="Times New Roman" w:cs="Times New Roman"/>
      <w:sz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04176"/>
    <w:pPr>
      <w:ind w:left="720"/>
      <w:contextualSpacing/>
    </w:pPr>
  </w:style>
  <w:style w:type="character" w:styleId="Komentaronuoroda">
    <w:name w:val="annotation reference"/>
    <w:basedOn w:val="Numatytasispastraiposriftas"/>
    <w:uiPriority w:val="99"/>
    <w:semiHidden/>
    <w:unhideWhenUsed/>
    <w:rsid w:val="006D4266"/>
    <w:rPr>
      <w:sz w:val="16"/>
      <w:szCs w:val="16"/>
    </w:rPr>
  </w:style>
  <w:style w:type="paragraph" w:styleId="Komentarotekstas">
    <w:name w:val="annotation text"/>
    <w:basedOn w:val="prastasis"/>
    <w:link w:val="KomentarotekstasDiagrama"/>
    <w:uiPriority w:val="99"/>
    <w:unhideWhenUsed/>
    <w:rsid w:val="006D4266"/>
    <w:rPr>
      <w:sz w:val="20"/>
      <w:szCs w:val="20"/>
    </w:rPr>
  </w:style>
  <w:style w:type="character" w:customStyle="1" w:styleId="KomentarotekstasDiagrama">
    <w:name w:val="Komentaro tekstas Diagrama"/>
    <w:basedOn w:val="Numatytasispastraiposriftas"/>
    <w:link w:val="Komentarotekstas"/>
    <w:uiPriority w:val="99"/>
    <w:rsid w:val="006D4266"/>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D4266"/>
    <w:rPr>
      <w:b/>
      <w:bCs/>
    </w:rPr>
  </w:style>
  <w:style w:type="character" w:customStyle="1" w:styleId="KomentarotemaDiagrama">
    <w:name w:val="Komentaro tema Diagrama"/>
    <w:basedOn w:val="KomentarotekstasDiagrama"/>
    <w:link w:val="Komentarotema"/>
    <w:uiPriority w:val="99"/>
    <w:semiHidden/>
    <w:rsid w:val="006D4266"/>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6D426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D4266"/>
    <w:rPr>
      <w:rFonts w:ascii="Tahoma" w:eastAsia="Times New Roman" w:hAnsi="Tahoma" w:cs="Tahoma"/>
      <w:sz w:val="16"/>
      <w:szCs w:val="16"/>
      <w:lang w:val="en-GB"/>
    </w:rPr>
  </w:style>
  <w:style w:type="character" w:customStyle="1" w:styleId="Neapdorotaspaminjimas1">
    <w:name w:val="Neapdorotas paminėjimas1"/>
    <w:basedOn w:val="Numatytasispastraiposriftas"/>
    <w:uiPriority w:val="99"/>
    <w:semiHidden/>
    <w:unhideWhenUsed/>
    <w:rsid w:val="00C705BF"/>
    <w:rPr>
      <w:color w:val="605E5C"/>
      <w:shd w:val="clear" w:color="auto" w:fill="E1DFDD"/>
    </w:rPr>
  </w:style>
  <w:style w:type="character" w:customStyle="1" w:styleId="Neapdorotaspaminjimas2">
    <w:name w:val="Neapdorotas paminėjimas2"/>
    <w:basedOn w:val="Numatytasispastraiposriftas"/>
    <w:uiPriority w:val="99"/>
    <w:semiHidden/>
    <w:unhideWhenUsed/>
    <w:rsid w:val="00C143CD"/>
    <w:rPr>
      <w:color w:val="605E5C"/>
      <w:shd w:val="clear" w:color="auto" w:fill="E1DFDD"/>
    </w:rPr>
  </w:style>
  <w:style w:type="table" w:styleId="Lentelstinklelis">
    <w:name w:val="Table Grid"/>
    <w:basedOn w:val="prastojilentel"/>
    <w:uiPriority w:val="39"/>
    <w:rsid w:val="00E15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11271"/>
    <w:pPr>
      <w:spacing w:before="100" w:beforeAutospacing="1" w:after="100" w:afterAutospacing="1"/>
    </w:pPr>
    <w:rPr>
      <w:rFonts w:eastAsiaTheme="minorEastAsia"/>
      <w:lang w:val="lt-LT" w:eastAsia="lt-LT"/>
    </w:rPr>
  </w:style>
  <w:style w:type="paragraph" w:customStyle="1" w:styleId="Sraopastraipa1">
    <w:name w:val="Sąrašo pastraipa1"/>
    <w:basedOn w:val="prastasis"/>
    <w:qFormat/>
    <w:rsid w:val="0043128C"/>
    <w:pPr>
      <w:ind w:left="720" w:firstLine="720"/>
      <w:contextualSpacing/>
      <w:jc w:val="both"/>
    </w:pPr>
    <w:rPr>
      <w:sz w:val="20"/>
      <w:szCs w:val="20"/>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92832"/>
    <w:rPr>
      <w:rFonts w:ascii="Times New Roman" w:eastAsia="Times New Roman" w:hAnsi="Times New Roman" w:cs="Times New Roman"/>
      <w:sz w:val="24"/>
      <w:szCs w:val="24"/>
      <w:lang w:val="en-GB"/>
    </w:rPr>
  </w:style>
  <w:style w:type="paragraph" w:customStyle="1" w:styleId="BodyText1">
    <w:name w:val="Body Text1"/>
    <w:rsid w:val="0019283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Paprastasistekstas">
    <w:name w:val="Plain Text"/>
    <w:basedOn w:val="prastasis"/>
    <w:link w:val="PaprastasistekstasDiagrama"/>
    <w:uiPriority w:val="99"/>
    <w:semiHidden/>
    <w:unhideWhenUsed/>
    <w:rsid w:val="00192832"/>
    <w:rPr>
      <w:rFonts w:ascii="Calibri" w:eastAsiaTheme="minorHAnsi" w:hAnsi="Calibri" w:cstheme="minorBidi"/>
      <w:sz w:val="22"/>
      <w:szCs w:val="21"/>
      <w:lang w:val="lt-LT"/>
    </w:rPr>
  </w:style>
  <w:style w:type="character" w:customStyle="1" w:styleId="PaprastasistekstasDiagrama">
    <w:name w:val="Paprastasis tekstas Diagrama"/>
    <w:basedOn w:val="Numatytasispastraiposriftas"/>
    <w:link w:val="Paprastasistekstas"/>
    <w:uiPriority w:val="99"/>
    <w:semiHidden/>
    <w:rsid w:val="00192832"/>
    <w:rPr>
      <w:rFonts w:ascii="Calibri" w:hAnsi="Calibri"/>
      <w:szCs w:val="21"/>
    </w:rPr>
  </w:style>
  <w:style w:type="paragraph" w:styleId="Paantrat">
    <w:name w:val="Subtitle"/>
    <w:basedOn w:val="prastasis"/>
    <w:link w:val="PaantratDiagrama"/>
    <w:uiPriority w:val="99"/>
    <w:qFormat/>
    <w:rsid w:val="00801841"/>
    <w:rPr>
      <w:u w:val="single"/>
      <w:lang w:val="en-US"/>
    </w:rPr>
  </w:style>
  <w:style w:type="character" w:customStyle="1" w:styleId="PaantratDiagrama">
    <w:name w:val="Paantraštė Diagrama"/>
    <w:basedOn w:val="Numatytasispastraiposriftas"/>
    <w:link w:val="Paantrat"/>
    <w:uiPriority w:val="99"/>
    <w:rsid w:val="00801841"/>
    <w:rPr>
      <w:rFonts w:ascii="Times New Roman" w:eastAsia="Times New Roman" w:hAnsi="Times New Roman" w:cs="Times New Roman"/>
      <w:sz w:val="24"/>
      <w:szCs w:val="24"/>
      <w:u w:val="single"/>
      <w:lang w:val="en-US"/>
    </w:rPr>
  </w:style>
  <w:style w:type="paragraph" w:customStyle="1" w:styleId="Standard1">
    <w:name w:val="Standard1"/>
    <w:rsid w:val="0080184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801841"/>
    <w:pPr>
      <w:suppressAutoHyphens/>
      <w:spacing w:after="40" w:line="240" w:lineRule="auto"/>
      <w:jc w:val="both"/>
    </w:pPr>
    <w:rPr>
      <w:rFonts w:ascii="Times New Roman" w:eastAsia="Arial Unicode MS" w:hAnsi="Times New Roman" w:cs="Arial Unicode MS"/>
      <w:color w:val="000000"/>
      <w:lang w:val="en-US"/>
    </w:rPr>
  </w:style>
  <w:style w:type="character" w:customStyle="1" w:styleId="Neapdorotaspaminjimas3">
    <w:name w:val="Neapdorotas paminėjimas3"/>
    <w:basedOn w:val="Numatytasispastraiposriftas"/>
    <w:uiPriority w:val="99"/>
    <w:semiHidden/>
    <w:unhideWhenUsed/>
    <w:rsid w:val="001D4AC9"/>
    <w:rPr>
      <w:color w:val="605E5C"/>
      <w:shd w:val="clear" w:color="auto" w:fill="E1DFDD"/>
    </w:rPr>
  </w:style>
  <w:style w:type="character" w:customStyle="1" w:styleId="CharStyle5">
    <w:name w:val="Char Style 5"/>
    <w:basedOn w:val="Numatytasispastraiposriftas"/>
    <w:link w:val="Style4"/>
    <w:locked/>
    <w:rsid w:val="00961B91"/>
    <w:rPr>
      <w:spacing w:val="10"/>
      <w:shd w:val="clear" w:color="auto" w:fill="FFFFFF"/>
    </w:rPr>
  </w:style>
  <w:style w:type="paragraph" w:customStyle="1" w:styleId="Style4">
    <w:name w:val="Style 4"/>
    <w:basedOn w:val="prastasis"/>
    <w:link w:val="CharStyle5"/>
    <w:rsid w:val="00961B91"/>
    <w:pPr>
      <w:shd w:val="clear" w:color="auto" w:fill="FFFFFF"/>
      <w:spacing w:before="240"/>
    </w:pPr>
    <w:rPr>
      <w:rFonts w:asciiTheme="minorHAnsi" w:eastAsiaTheme="minorHAnsi" w:hAnsiTheme="minorHAnsi" w:cstheme="minorBidi"/>
      <w:spacing w:val="10"/>
      <w:sz w:val="22"/>
      <w:szCs w:val="22"/>
      <w:lang w:val="lt-LT"/>
    </w:rPr>
  </w:style>
  <w:style w:type="character" w:customStyle="1" w:styleId="towords">
    <w:name w:val="to_words"/>
    <w:basedOn w:val="Numatytasispastraiposriftas"/>
    <w:rsid w:val="00D369CA"/>
  </w:style>
  <w:style w:type="paragraph" w:styleId="Puslapioinaostekstas">
    <w:name w:val="footnote text"/>
    <w:aliases w:val=" Diagrama1,Diagrama1"/>
    <w:basedOn w:val="prastasis"/>
    <w:link w:val="PuslapioinaostekstasDiagrama"/>
    <w:uiPriority w:val="99"/>
    <w:unhideWhenUsed/>
    <w:rsid w:val="00EF589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F5897"/>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rsid w:val="00EF5897"/>
    <w:rPr>
      <w:vertAlign w:val="superscript"/>
    </w:rPr>
  </w:style>
  <w:style w:type="table" w:customStyle="1" w:styleId="Lentelstinklelis2">
    <w:name w:val="Lentelės tinklelis2"/>
    <w:basedOn w:val="prastojilentel"/>
    <w:next w:val="Lentelstinklelis"/>
    <w:uiPriority w:val="59"/>
    <w:rsid w:val="00696D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lt">
    <w:name w:val="mailt"/>
    <w:basedOn w:val="Numatytasispastraiposriftas"/>
    <w:rsid w:val="007A0B8A"/>
  </w:style>
  <w:style w:type="paragraph" w:styleId="Betarp">
    <w:name w:val="No Spacing"/>
    <w:link w:val="BetarpDiagrama"/>
    <w:uiPriority w:val="1"/>
    <w:qFormat/>
    <w:rsid w:val="00182214"/>
    <w:pPr>
      <w:spacing w:after="0" w:line="240" w:lineRule="auto"/>
      <w:ind w:firstLine="697"/>
      <w:jc w:val="both"/>
    </w:pPr>
    <w:rPr>
      <w:rFonts w:eastAsia="Times New Roman"/>
      <w:sz w:val="21"/>
      <w:szCs w:val="21"/>
      <w:lang w:eastAsia="lt-LT"/>
    </w:rPr>
  </w:style>
  <w:style w:type="character" w:customStyle="1" w:styleId="BetarpDiagrama">
    <w:name w:val="Be tarpų Diagrama"/>
    <w:basedOn w:val="Numatytasispastraiposriftas"/>
    <w:link w:val="Betarp"/>
    <w:uiPriority w:val="1"/>
    <w:rsid w:val="00182214"/>
    <w:rPr>
      <w:rFonts w:eastAsia="Times New Roman"/>
      <w:sz w:val="21"/>
      <w:szCs w:val="21"/>
      <w:lang w:eastAsia="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4540D2"/>
    <w:pPr>
      <w:jc w:val="both"/>
    </w:pPr>
    <w:rPr>
      <w:szCs w:val="20"/>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qFormat/>
    <w:rsid w:val="004540D2"/>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9"/>
    <w:rsid w:val="003076FF"/>
    <w:rPr>
      <w:rFonts w:ascii="Times New Roman" w:eastAsia="Times New Roman" w:hAnsi="Times New Roman" w:cs="Times New Roman"/>
      <w:b/>
      <w:bCs/>
      <w:noProof/>
      <w:color w:val="000000"/>
      <w:sz w:val="24"/>
      <w:szCs w:val="20"/>
      <w:lang w:val="en-US"/>
    </w:rPr>
  </w:style>
  <w:style w:type="paragraph" w:customStyle="1" w:styleId="Stilius3">
    <w:name w:val="Stilius3"/>
    <w:basedOn w:val="prastasis"/>
    <w:link w:val="Stilius3Diagrama"/>
    <w:qFormat/>
    <w:rsid w:val="003076FF"/>
    <w:pPr>
      <w:spacing w:before="200"/>
      <w:jc w:val="both"/>
    </w:pPr>
    <w:rPr>
      <w:sz w:val="22"/>
      <w:szCs w:val="22"/>
      <w:lang w:val="lt-LT"/>
    </w:rPr>
  </w:style>
  <w:style w:type="character" w:customStyle="1" w:styleId="Stilius3Diagrama">
    <w:name w:val="Stilius3 Diagrama"/>
    <w:link w:val="Stilius3"/>
    <w:locked/>
    <w:rsid w:val="003076FF"/>
    <w:rPr>
      <w:rFonts w:ascii="Times New Roman" w:eastAsia="Times New Roman" w:hAnsi="Times New Roman" w:cs="Times New Roman"/>
    </w:rPr>
  </w:style>
  <w:style w:type="character" w:styleId="Emfaz">
    <w:name w:val="Emphasis"/>
    <w:basedOn w:val="Numatytasispastraiposriftas"/>
    <w:uiPriority w:val="20"/>
    <w:qFormat/>
    <w:rsid w:val="003076FF"/>
    <w:rPr>
      <w:i/>
      <w:iCs/>
    </w:rPr>
  </w:style>
  <w:style w:type="paragraph" w:styleId="Pataisymai">
    <w:name w:val="Revision"/>
    <w:hidden/>
    <w:uiPriority w:val="99"/>
    <w:semiHidden/>
    <w:rsid w:val="003076FF"/>
    <w:pPr>
      <w:spacing w:after="0" w:line="240" w:lineRule="auto"/>
    </w:pPr>
    <w:rPr>
      <w:rFonts w:ascii="Times New Roman" w:eastAsia="Times New Roman" w:hAnsi="Times New Roman" w:cs="Times New Roman"/>
      <w:color w:val="000000"/>
      <w:sz w:val="24"/>
      <w:szCs w:val="20"/>
    </w:rPr>
  </w:style>
  <w:style w:type="character" w:customStyle="1" w:styleId="pildymui">
    <w:name w:val="pildymui"/>
    <w:basedOn w:val="Numatytasispastraiposriftas"/>
    <w:rsid w:val="003076FF"/>
  </w:style>
  <w:style w:type="numbering" w:customStyle="1" w:styleId="Sraonra1">
    <w:name w:val="Sąrašo nėra1"/>
    <w:next w:val="Sraonra"/>
    <w:semiHidden/>
    <w:rsid w:val="003076FF"/>
  </w:style>
  <w:style w:type="table" w:customStyle="1" w:styleId="Lentelstinklelis1">
    <w:name w:val="Lentelės tinklelis1"/>
    <w:basedOn w:val="prastojilentel"/>
    <w:next w:val="Lentelstinklelis"/>
    <w:uiPriority w:val="99"/>
    <w:rsid w:val="003076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semiHidden/>
    <w:unhideWhenUsed/>
    <w:rsid w:val="003076FF"/>
  </w:style>
  <w:style w:type="numbering" w:customStyle="1" w:styleId="Sraonra3">
    <w:name w:val="Sąrašo nėra3"/>
    <w:next w:val="Sraonra"/>
    <w:semiHidden/>
    <w:unhideWhenUsed/>
    <w:rsid w:val="003076FF"/>
  </w:style>
  <w:style w:type="paragraph" w:customStyle="1" w:styleId="BodyText11">
    <w:name w:val="Body Text11"/>
    <w:rsid w:val="003076FF"/>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Antrat2Diagrama">
    <w:name w:val="Antraštė 2 Diagrama"/>
    <w:basedOn w:val="Numatytasispastraiposriftas"/>
    <w:link w:val="Antrat2"/>
    <w:uiPriority w:val="9"/>
    <w:rsid w:val="008F6B30"/>
    <w:rPr>
      <w:rFonts w:asciiTheme="majorHAnsi" w:eastAsiaTheme="majorEastAsia" w:hAnsiTheme="majorHAnsi" w:cstheme="majorBidi"/>
      <w:color w:val="365F91" w:themeColor="accent1" w:themeShade="BF"/>
      <w:sz w:val="26"/>
      <w:szCs w:val="26"/>
      <w:lang w:val="en-GB"/>
    </w:rPr>
  </w:style>
  <w:style w:type="numbering" w:customStyle="1" w:styleId="Sraonra4">
    <w:name w:val="Sąrašo nėra4"/>
    <w:next w:val="Sraonra"/>
    <w:uiPriority w:val="99"/>
    <w:semiHidden/>
    <w:unhideWhenUsed/>
    <w:rsid w:val="008F6B30"/>
  </w:style>
  <w:style w:type="numbering" w:customStyle="1" w:styleId="Sraonra11">
    <w:name w:val="Sąrašo nėra11"/>
    <w:next w:val="Sraonra"/>
    <w:uiPriority w:val="99"/>
    <w:semiHidden/>
    <w:unhideWhenUsed/>
    <w:rsid w:val="008F6B30"/>
  </w:style>
  <w:style w:type="character" w:styleId="Puslapionumeris">
    <w:name w:val="page number"/>
    <w:basedOn w:val="Numatytasispastraiposriftas"/>
    <w:rsid w:val="008F6B30"/>
  </w:style>
  <w:style w:type="paragraph" w:customStyle="1" w:styleId="Paraai">
    <w:name w:val="Parašai"/>
    <w:basedOn w:val="prastasis"/>
    <w:rsid w:val="008F6B30"/>
    <w:pPr>
      <w:tabs>
        <w:tab w:val="left" w:pos="6237"/>
      </w:tabs>
      <w:spacing w:before="240"/>
      <w:jc w:val="both"/>
    </w:pPr>
    <w:rPr>
      <w:szCs w:val="20"/>
      <w:lang w:val="lt-LT"/>
    </w:rPr>
  </w:style>
  <w:style w:type="table" w:customStyle="1" w:styleId="Lentelstinklelis3">
    <w:name w:val="Lentelės tinklelis3"/>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8F6B30"/>
    <w:pPr>
      <w:spacing w:after="120" w:line="480" w:lineRule="auto"/>
      <w:ind w:left="283"/>
      <w:jc w:val="both"/>
    </w:pPr>
    <w:rPr>
      <w:szCs w:val="20"/>
      <w:lang w:val="lt-LT"/>
    </w:rPr>
  </w:style>
  <w:style w:type="character" w:customStyle="1" w:styleId="Pagrindiniotekstotrauka2Diagrama">
    <w:name w:val="Pagrindinio teksto įtrauka 2 Diagrama"/>
    <w:basedOn w:val="Numatytasispastraiposriftas"/>
    <w:link w:val="Pagrindiniotekstotrauka2"/>
    <w:semiHidden/>
    <w:rsid w:val="008F6B30"/>
    <w:rPr>
      <w:rFonts w:ascii="Times New Roman" w:eastAsia="Times New Roman" w:hAnsi="Times New Roman" w:cs="Times New Roman"/>
      <w:sz w:val="24"/>
      <w:szCs w:val="20"/>
    </w:rPr>
  </w:style>
  <w:style w:type="paragraph" w:customStyle="1" w:styleId="1">
    <w:name w:val="Стиль1"/>
    <w:basedOn w:val="prastasis"/>
    <w:rsid w:val="008F6B30"/>
    <w:pPr>
      <w:jc w:val="center"/>
    </w:pPr>
    <w:rPr>
      <w:szCs w:val="20"/>
      <w:lang w:val="ru-RU"/>
    </w:rPr>
  </w:style>
  <w:style w:type="table" w:customStyle="1" w:styleId="Lentelstinklelis11">
    <w:name w:val="Lentelės tinklelis11"/>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uiPriority w:val="99"/>
    <w:semiHidden/>
    <w:unhideWhenUsed/>
    <w:rsid w:val="008F6B30"/>
    <w:rPr>
      <w:lang w:val="lt-LT" w:eastAsia="zh-CN"/>
    </w:rPr>
  </w:style>
  <w:style w:type="character" w:customStyle="1" w:styleId="fullparam">
    <w:name w:val="full_param"/>
    <w:rsid w:val="008F6B30"/>
    <w:rPr>
      <w:b w:val="0"/>
      <w:bCs w:val="0"/>
    </w:rPr>
  </w:style>
  <w:style w:type="paragraph" w:customStyle="1" w:styleId="Patvirtinta">
    <w:name w:val="Patvirtinta"/>
    <w:rsid w:val="008F6B3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
    <w:name w:val="centrbold"/>
    <w:basedOn w:val="prastasis"/>
    <w:rsid w:val="008F6B30"/>
    <w:pPr>
      <w:spacing w:before="100" w:beforeAutospacing="1" w:after="100" w:afterAutospacing="1"/>
    </w:pPr>
    <w:rPr>
      <w:lang w:val="lt-LT" w:eastAsia="lt-LT"/>
    </w:rPr>
  </w:style>
  <w:style w:type="character" w:customStyle="1" w:styleId="UnresolvedMention1">
    <w:name w:val="Unresolved Mention1"/>
    <w:uiPriority w:val="99"/>
    <w:semiHidden/>
    <w:unhideWhenUsed/>
    <w:rsid w:val="008F6B30"/>
    <w:rPr>
      <w:color w:val="605E5C"/>
      <w:shd w:val="clear" w:color="auto" w:fill="E1DFDD"/>
    </w:rPr>
  </w:style>
  <w:style w:type="table" w:customStyle="1" w:styleId="Lentelstinklelis4">
    <w:name w:val="Lentelės tinklelis4"/>
    <w:basedOn w:val="prastojilentel"/>
    <w:next w:val="Lentelstinklelis"/>
    <w:uiPriority w:val="59"/>
    <w:rsid w:val="008F6B30"/>
    <w:pPr>
      <w:suppressAutoHyphens/>
      <w:spacing w:after="57"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uiPriority w:val="99"/>
    <w:semiHidden/>
    <w:unhideWhenUsed/>
    <w:rsid w:val="008F6B30"/>
    <w:rPr>
      <w:color w:val="800080"/>
      <w:u w:val="single"/>
    </w:rPr>
  </w:style>
  <w:style w:type="paragraph" w:customStyle="1" w:styleId="Numreringa">
    <w:name w:val="Numrering a)"/>
    <w:basedOn w:val="prastasis"/>
    <w:uiPriority w:val="4"/>
    <w:qFormat/>
    <w:rsid w:val="008F6B30"/>
    <w:pPr>
      <w:numPr>
        <w:numId w:val="4"/>
      </w:numPr>
      <w:spacing w:before="120" w:after="60" w:line="264" w:lineRule="auto"/>
      <w:jc w:val="both"/>
    </w:pPr>
    <w:rPr>
      <w:rFonts w:ascii="Arial" w:hAnsi="Arial"/>
      <w:sz w:val="22"/>
      <w:szCs w:val="20"/>
      <w:lang w:val="sv-SE" w:eastAsia="sv-SE"/>
    </w:rPr>
  </w:style>
  <w:style w:type="paragraph" w:customStyle="1" w:styleId="Numreringi">
    <w:name w:val="Numrering (i)"/>
    <w:basedOn w:val="prastasis"/>
    <w:qFormat/>
    <w:rsid w:val="008F6B30"/>
    <w:pPr>
      <w:numPr>
        <w:ilvl w:val="1"/>
        <w:numId w:val="4"/>
      </w:numPr>
      <w:spacing w:before="120" w:after="60" w:line="264" w:lineRule="auto"/>
      <w:jc w:val="both"/>
    </w:pPr>
    <w:rPr>
      <w:rFonts w:ascii="Arial" w:hAnsi="Arial"/>
      <w:sz w:val="22"/>
      <w:szCs w:val="20"/>
      <w:lang w:val="sv-SE" w:eastAsia="sv-SE"/>
    </w:rPr>
  </w:style>
  <w:style w:type="character" w:customStyle="1" w:styleId="Neapdorotaspaminjimas4">
    <w:name w:val="Neapdorotas paminėjimas4"/>
    <w:uiPriority w:val="99"/>
    <w:semiHidden/>
    <w:unhideWhenUsed/>
    <w:rsid w:val="008F6B30"/>
    <w:rPr>
      <w:color w:val="605E5C"/>
      <w:shd w:val="clear" w:color="auto" w:fill="E1DFDD"/>
    </w:rPr>
  </w:style>
  <w:style w:type="table" w:customStyle="1" w:styleId="TableNormal">
    <w:name w:val="Table Normal"/>
    <w:uiPriority w:val="2"/>
    <w:semiHidden/>
    <w:unhideWhenUsed/>
    <w:qFormat/>
    <w:rsid w:val="008F6B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F6B30"/>
    <w:pPr>
      <w:widowControl w:val="0"/>
      <w:autoSpaceDE w:val="0"/>
      <w:autoSpaceDN w:val="0"/>
      <w:ind w:left="49"/>
    </w:pPr>
    <w:rPr>
      <w:sz w:val="22"/>
      <w:szCs w:val="22"/>
      <w:lang w:val="lt-LT"/>
    </w:rPr>
  </w:style>
  <w:style w:type="character" w:styleId="Vietosrezervavimoenklotekstas">
    <w:name w:val="Placeholder Text"/>
    <w:basedOn w:val="Numatytasispastraiposriftas"/>
    <w:uiPriority w:val="99"/>
    <w:semiHidden/>
    <w:rsid w:val="008F6B30"/>
    <w:rPr>
      <w:color w:val="808080"/>
    </w:rPr>
  </w:style>
  <w:style w:type="table" w:customStyle="1" w:styleId="Lentelstinklelis12">
    <w:name w:val="Lentelės tinklelis12"/>
    <w:basedOn w:val="prastojilentel"/>
    <w:next w:val="Lentelstinklelis"/>
    <w:uiPriority w:val="39"/>
    <w:rsid w:val="008368EA"/>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control">
    <w:name w:val="form-control"/>
    <w:basedOn w:val="Numatytasispastraiposriftas"/>
    <w:rsid w:val="00586C3F"/>
  </w:style>
  <w:style w:type="character" w:customStyle="1" w:styleId="Neapdorotaspaminjimas5">
    <w:name w:val="Neapdorotas paminėjimas5"/>
    <w:basedOn w:val="Numatytasispastraiposriftas"/>
    <w:uiPriority w:val="99"/>
    <w:semiHidden/>
    <w:unhideWhenUsed/>
    <w:rsid w:val="008D0AB0"/>
    <w:rPr>
      <w:color w:val="605E5C"/>
      <w:shd w:val="clear" w:color="auto" w:fill="E1DFDD"/>
    </w:rPr>
  </w:style>
  <w:style w:type="paragraph" w:customStyle="1" w:styleId="Normal1">
    <w:name w:val="Normal1"/>
    <w:qFormat/>
    <w:rsid w:val="007158F7"/>
    <w:pPr>
      <w:widowControl w:val="0"/>
      <w:suppressAutoHyphens/>
      <w:spacing w:after="0" w:line="240" w:lineRule="auto"/>
    </w:pPr>
    <w:rPr>
      <w:rFonts w:ascii="Times New Roman" w:eastAsia="Times New Roma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9072">
      <w:bodyDiv w:val="1"/>
      <w:marLeft w:val="0"/>
      <w:marRight w:val="0"/>
      <w:marTop w:val="0"/>
      <w:marBottom w:val="0"/>
      <w:divBdr>
        <w:top w:val="none" w:sz="0" w:space="0" w:color="auto"/>
        <w:left w:val="none" w:sz="0" w:space="0" w:color="auto"/>
        <w:bottom w:val="none" w:sz="0" w:space="0" w:color="auto"/>
        <w:right w:val="none" w:sz="0" w:space="0" w:color="auto"/>
      </w:divBdr>
    </w:div>
    <w:div w:id="101384586">
      <w:bodyDiv w:val="1"/>
      <w:marLeft w:val="0"/>
      <w:marRight w:val="0"/>
      <w:marTop w:val="0"/>
      <w:marBottom w:val="0"/>
      <w:divBdr>
        <w:top w:val="none" w:sz="0" w:space="0" w:color="auto"/>
        <w:left w:val="none" w:sz="0" w:space="0" w:color="auto"/>
        <w:bottom w:val="none" w:sz="0" w:space="0" w:color="auto"/>
        <w:right w:val="none" w:sz="0" w:space="0" w:color="auto"/>
      </w:divBdr>
      <w:divsChild>
        <w:div w:id="125241421">
          <w:marLeft w:val="0"/>
          <w:marRight w:val="0"/>
          <w:marTop w:val="0"/>
          <w:marBottom w:val="0"/>
          <w:divBdr>
            <w:top w:val="none" w:sz="0" w:space="0" w:color="auto"/>
            <w:left w:val="none" w:sz="0" w:space="0" w:color="auto"/>
            <w:bottom w:val="none" w:sz="0" w:space="0" w:color="auto"/>
            <w:right w:val="none" w:sz="0" w:space="0" w:color="auto"/>
          </w:divBdr>
          <w:divsChild>
            <w:div w:id="151605671">
              <w:marLeft w:val="15"/>
              <w:marRight w:val="15"/>
              <w:marTop w:val="15"/>
              <w:marBottom w:val="15"/>
              <w:divBdr>
                <w:top w:val="none" w:sz="0" w:space="0" w:color="auto"/>
                <w:left w:val="none" w:sz="0" w:space="0" w:color="auto"/>
                <w:bottom w:val="none" w:sz="0" w:space="0" w:color="auto"/>
                <w:right w:val="none" w:sz="0" w:space="0" w:color="auto"/>
              </w:divBdr>
              <w:divsChild>
                <w:div w:id="77412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74759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283079410">
      <w:bodyDiv w:val="1"/>
      <w:marLeft w:val="0"/>
      <w:marRight w:val="0"/>
      <w:marTop w:val="0"/>
      <w:marBottom w:val="0"/>
      <w:divBdr>
        <w:top w:val="none" w:sz="0" w:space="0" w:color="auto"/>
        <w:left w:val="none" w:sz="0" w:space="0" w:color="auto"/>
        <w:bottom w:val="none" w:sz="0" w:space="0" w:color="auto"/>
        <w:right w:val="none" w:sz="0" w:space="0" w:color="auto"/>
      </w:divBdr>
    </w:div>
    <w:div w:id="436293805">
      <w:bodyDiv w:val="1"/>
      <w:marLeft w:val="0"/>
      <w:marRight w:val="0"/>
      <w:marTop w:val="0"/>
      <w:marBottom w:val="0"/>
      <w:divBdr>
        <w:top w:val="none" w:sz="0" w:space="0" w:color="auto"/>
        <w:left w:val="none" w:sz="0" w:space="0" w:color="auto"/>
        <w:bottom w:val="none" w:sz="0" w:space="0" w:color="auto"/>
        <w:right w:val="none" w:sz="0" w:space="0" w:color="auto"/>
      </w:divBdr>
    </w:div>
    <w:div w:id="542447237">
      <w:bodyDiv w:val="1"/>
      <w:marLeft w:val="0"/>
      <w:marRight w:val="0"/>
      <w:marTop w:val="0"/>
      <w:marBottom w:val="0"/>
      <w:divBdr>
        <w:top w:val="none" w:sz="0" w:space="0" w:color="auto"/>
        <w:left w:val="none" w:sz="0" w:space="0" w:color="auto"/>
        <w:bottom w:val="none" w:sz="0" w:space="0" w:color="auto"/>
        <w:right w:val="none" w:sz="0" w:space="0" w:color="auto"/>
      </w:divBdr>
    </w:div>
    <w:div w:id="544608407">
      <w:bodyDiv w:val="1"/>
      <w:marLeft w:val="0"/>
      <w:marRight w:val="0"/>
      <w:marTop w:val="0"/>
      <w:marBottom w:val="0"/>
      <w:divBdr>
        <w:top w:val="none" w:sz="0" w:space="0" w:color="auto"/>
        <w:left w:val="none" w:sz="0" w:space="0" w:color="auto"/>
        <w:bottom w:val="none" w:sz="0" w:space="0" w:color="auto"/>
        <w:right w:val="none" w:sz="0" w:space="0" w:color="auto"/>
      </w:divBdr>
    </w:div>
    <w:div w:id="569390018">
      <w:bodyDiv w:val="1"/>
      <w:marLeft w:val="0"/>
      <w:marRight w:val="0"/>
      <w:marTop w:val="0"/>
      <w:marBottom w:val="0"/>
      <w:divBdr>
        <w:top w:val="none" w:sz="0" w:space="0" w:color="auto"/>
        <w:left w:val="none" w:sz="0" w:space="0" w:color="auto"/>
        <w:bottom w:val="none" w:sz="0" w:space="0" w:color="auto"/>
        <w:right w:val="none" w:sz="0" w:space="0" w:color="auto"/>
      </w:divBdr>
    </w:div>
    <w:div w:id="633367925">
      <w:bodyDiv w:val="1"/>
      <w:marLeft w:val="0"/>
      <w:marRight w:val="0"/>
      <w:marTop w:val="0"/>
      <w:marBottom w:val="0"/>
      <w:divBdr>
        <w:top w:val="none" w:sz="0" w:space="0" w:color="auto"/>
        <w:left w:val="none" w:sz="0" w:space="0" w:color="auto"/>
        <w:bottom w:val="none" w:sz="0" w:space="0" w:color="auto"/>
        <w:right w:val="none" w:sz="0" w:space="0" w:color="auto"/>
      </w:divBdr>
    </w:div>
    <w:div w:id="683433640">
      <w:bodyDiv w:val="1"/>
      <w:marLeft w:val="0"/>
      <w:marRight w:val="0"/>
      <w:marTop w:val="0"/>
      <w:marBottom w:val="0"/>
      <w:divBdr>
        <w:top w:val="none" w:sz="0" w:space="0" w:color="auto"/>
        <w:left w:val="none" w:sz="0" w:space="0" w:color="auto"/>
        <w:bottom w:val="none" w:sz="0" w:space="0" w:color="auto"/>
        <w:right w:val="none" w:sz="0" w:space="0" w:color="auto"/>
      </w:divBdr>
    </w:div>
    <w:div w:id="714699235">
      <w:bodyDiv w:val="1"/>
      <w:marLeft w:val="0"/>
      <w:marRight w:val="0"/>
      <w:marTop w:val="0"/>
      <w:marBottom w:val="0"/>
      <w:divBdr>
        <w:top w:val="none" w:sz="0" w:space="0" w:color="auto"/>
        <w:left w:val="none" w:sz="0" w:space="0" w:color="auto"/>
        <w:bottom w:val="none" w:sz="0" w:space="0" w:color="auto"/>
        <w:right w:val="none" w:sz="0" w:space="0" w:color="auto"/>
      </w:divBdr>
    </w:div>
    <w:div w:id="795487797">
      <w:bodyDiv w:val="1"/>
      <w:marLeft w:val="0"/>
      <w:marRight w:val="0"/>
      <w:marTop w:val="0"/>
      <w:marBottom w:val="0"/>
      <w:divBdr>
        <w:top w:val="none" w:sz="0" w:space="0" w:color="auto"/>
        <w:left w:val="none" w:sz="0" w:space="0" w:color="auto"/>
        <w:bottom w:val="none" w:sz="0" w:space="0" w:color="auto"/>
        <w:right w:val="none" w:sz="0" w:space="0" w:color="auto"/>
      </w:divBdr>
    </w:div>
    <w:div w:id="937834455">
      <w:bodyDiv w:val="1"/>
      <w:marLeft w:val="0"/>
      <w:marRight w:val="0"/>
      <w:marTop w:val="0"/>
      <w:marBottom w:val="0"/>
      <w:divBdr>
        <w:top w:val="none" w:sz="0" w:space="0" w:color="auto"/>
        <w:left w:val="none" w:sz="0" w:space="0" w:color="auto"/>
        <w:bottom w:val="none" w:sz="0" w:space="0" w:color="auto"/>
        <w:right w:val="none" w:sz="0" w:space="0" w:color="auto"/>
      </w:divBdr>
    </w:div>
    <w:div w:id="963928574">
      <w:bodyDiv w:val="1"/>
      <w:marLeft w:val="0"/>
      <w:marRight w:val="0"/>
      <w:marTop w:val="0"/>
      <w:marBottom w:val="0"/>
      <w:divBdr>
        <w:top w:val="none" w:sz="0" w:space="0" w:color="auto"/>
        <w:left w:val="none" w:sz="0" w:space="0" w:color="auto"/>
        <w:bottom w:val="none" w:sz="0" w:space="0" w:color="auto"/>
        <w:right w:val="none" w:sz="0" w:space="0" w:color="auto"/>
      </w:divBdr>
    </w:div>
    <w:div w:id="965507696">
      <w:bodyDiv w:val="1"/>
      <w:marLeft w:val="0"/>
      <w:marRight w:val="0"/>
      <w:marTop w:val="0"/>
      <w:marBottom w:val="0"/>
      <w:divBdr>
        <w:top w:val="none" w:sz="0" w:space="0" w:color="auto"/>
        <w:left w:val="none" w:sz="0" w:space="0" w:color="auto"/>
        <w:bottom w:val="none" w:sz="0" w:space="0" w:color="auto"/>
        <w:right w:val="none" w:sz="0" w:space="0" w:color="auto"/>
      </w:divBdr>
    </w:div>
    <w:div w:id="1313481641">
      <w:bodyDiv w:val="1"/>
      <w:marLeft w:val="0"/>
      <w:marRight w:val="0"/>
      <w:marTop w:val="0"/>
      <w:marBottom w:val="0"/>
      <w:divBdr>
        <w:top w:val="none" w:sz="0" w:space="0" w:color="auto"/>
        <w:left w:val="none" w:sz="0" w:space="0" w:color="auto"/>
        <w:bottom w:val="none" w:sz="0" w:space="0" w:color="auto"/>
        <w:right w:val="none" w:sz="0" w:space="0" w:color="auto"/>
      </w:divBdr>
    </w:div>
    <w:div w:id="1320227988">
      <w:bodyDiv w:val="1"/>
      <w:marLeft w:val="0"/>
      <w:marRight w:val="0"/>
      <w:marTop w:val="0"/>
      <w:marBottom w:val="0"/>
      <w:divBdr>
        <w:top w:val="none" w:sz="0" w:space="0" w:color="auto"/>
        <w:left w:val="none" w:sz="0" w:space="0" w:color="auto"/>
        <w:bottom w:val="none" w:sz="0" w:space="0" w:color="auto"/>
        <w:right w:val="none" w:sz="0" w:space="0" w:color="auto"/>
      </w:divBdr>
    </w:div>
    <w:div w:id="1389642832">
      <w:bodyDiv w:val="1"/>
      <w:marLeft w:val="0"/>
      <w:marRight w:val="0"/>
      <w:marTop w:val="0"/>
      <w:marBottom w:val="0"/>
      <w:divBdr>
        <w:top w:val="none" w:sz="0" w:space="0" w:color="auto"/>
        <w:left w:val="none" w:sz="0" w:space="0" w:color="auto"/>
        <w:bottom w:val="none" w:sz="0" w:space="0" w:color="auto"/>
        <w:right w:val="none" w:sz="0" w:space="0" w:color="auto"/>
      </w:divBdr>
    </w:div>
    <w:div w:id="1448424656">
      <w:bodyDiv w:val="1"/>
      <w:marLeft w:val="0"/>
      <w:marRight w:val="0"/>
      <w:marTop w:val="0"/>
      <w:marBottom w:val="0"/>
      <w:divBdr>
        <w:top w:val="none" w:sz="0" w:space="0" w:color="auto"/>
        <w:left w:val="none" w:sz="0" w:space="0" w:color="auto"/>
        <w:bottom w:val="none" w:sz="0" w:space="0" w:color="auto"/>
        <w:right w:val="none" w:sz="0" w:space="0" w:color="auto"/>
      </w:divBdr>
    </w:div>
    <w:div w:id="1450784124">
      <w:bodyDiv w:val="1"/>
      <w:marLeft w:val="0"/>
      <w:marRight w:val="0"/>
      <w:marTop w:val="0"/>
      <w:marBottom w:val="0"/>
      <w:divBdr>
        <w:top w:val="none" w:sz="0" w:space="0" w:color="auto"/>
        <w:left w:val="none" w:sz="0" w:space="0" w:color="auto"/>
        <w:bottom w:val="none" w:sz="0" w:space="0" w:color="auto"/>
        <w:right w:val="none" w:sz="0" w:space="0" w:color="auto"/>
      </w:divBdr>
    </w:div>
    <w:div w:id="1546671895">
      <w:bodyDiv w:val="1"/>
      <w:marLeft w:val="0"/>
      <w:marRight w:val="0"/>
      <w:marTop w:val="0"/>
      <w:marBottom w:val="0"/>
      <w:divBdr>
        <w:top w:val="none" w:sz="0" w:space="0" w:color="auto"/>
        <w:left w:val="none" w:sz="0" w:space="0" w:color="auto"/>
        <w:bottom w:val="none" w:sz="0" w:space="0" w:color="auto"/>
        <w:right w:val="none" w:sz="0" w:space="0" w:color="auto"/>
      </w:divBdr>
    </w:div>
    <w:div w:id="1845122618">
      <w:bodyDiv w:val="1"/>
      <w:marLeft w:val="0"/>
      <w:marRight w:val="0"/>
      <w:marTop w:val="0"/>
      <w:marBottom w:val="0"/>
      <w:divBdr>
        <w:top w:val="none" w:sz="0" w:space="0" w:color="auto"/>
        <w:left w:val="none" w:sz="0" w:space="0" w:color="auto"/>
        <w:bottom w:val="none" w:sz="0" w:space="0" w:color="auto"/>
        <w:right w:val="none" w:sz="0" w:space="0" w:color="auto"/>
      </w:divBdr>
    </w:div>
    <w:div w:id="1901935577">
      <w:bodyDiv w:val="1"/>
      <w:marLeft w:val="0"/>
      <w:marRight w:val="0"/>
      <w:marTop w:val="0"/>
      <w:marBottom w:val="0"/>
      <w:divBdr>
        <w:top w:val="none" w:sz="0" w:space="0" w:color="auto"/>
        <w:left w:val="none" w:sz="0" w:space="0" w:color="auto"/>
        <w:bottom w:val="none" w:sz="0" w:space="0" w:color="auto"/>
        <w:right w:val="none" w:sz="0" w:space="0" w:color="auto"/>
      </w:divBdr>
    </w:div>
    <w:div w:id="1910728584">
      <w:bodyDiv w:val="1"/>
      <w:marLeft w:val="0"/>
      <w:marRight w:val="0"/>
      <w:marTop w:val="0"/>
      <w:marBottom w:val="0"/>
      <w:divBdr>
        <w:top w:val="none" w:sz="0" w:space="0" w:color="auto"/>
        <w:left w:val="none" w:sz="0" w:space="0" w:color="auto"/>
        <w:bottom w:val="none" w:sz="0" w:space="0" w:color="auto"/>
        <w:right w:val="none" w:sz="0" w:space="0" w:color="auto"/>
      </w:divBdr>
    </w:div>
    <w:div w:id="2061396449">
      <w:bodyDiv w:val="1"/>
      <w:marLeft w:val="0"/>
      <w:marRight w:val="0"/>
      <w:marTop w:val="0"/>
      <w:marBottom w:val="0"/>
      <w:divBdr>
        <w:top w:val="none" w:sz="0" w:space="0" w:color="auto"/>
        <w:left w:val="none" w:sz="0" w:space="0" w:color="auto"/>
        <w:bottom w:val="none" w:sz="0" w:space="0" w:color="auto"/>
        <w:right w:val="none" w:sz="0" w:space="0" w:color="auto"/>
      </w:divBdr>
    </w:div>
    <w:div w:id="2080210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gitas.poc@gmai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7AB94B-497C-4C9F-95CE-22EBB3BAC3B3}">
  <ds:schemaRefs>
    <ds:schemaRef ds:uri="http://schemas.openxmlformats.org/officeDocument/2006/bibliography"/>
  </ds:schemaRefs>
</ds:datastoreItem>
</file>

<file path=customXml/itemProps2.xml><?xml version="1.0" encoding="utf-8"?>
<ds:datastoreItem xmlns:ds="http://schemas.openxmlformats.org/officeDocument/2006/customXml" ds:itemID="{7FB16251-BDF7-4FDE-9830-3E20947CC655}">
  <ds:schemaRefs>
    <ds:schemaRef ds:uri="http://schemas.microsoft.com/sharepoint/v3/contenttype/forms"/>
  </ds:schemaRefs>
</ds:datastoreItem>
</file>

<file path=customXml/itemProps3.xml><?xml version="1.0" encoding="utf-8"?>
<ds:datastoreItem xmlns:ds="http://schemas.openxmlformats.org/officeDocument/2006/customXml" ds:itemID="{578AF5FF-ABE2-402A-88E9-B83F83E6C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2326F8-B0E0-4552-A852-DAD6F57C6C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14202</Words>
  <Characters>8096</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Neringa Degienė</cp:lastModifiedBy>
  <cp:revision>9</cp:revision>
  <cp:lastPrinted>2023-11-13T09:49:00Z</cp:lastPrinted>
  <dcterms:created xsi:type="dcterms:W3CDTF">2025-05-29T05:09:00Z</dcterms:created>
  <dcterms:modified xsi:type="dcterms:W3CDTF">2025-10-09T07:58:00Z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ies>
</file>